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FAF" w:rsidRPr="00B61FAF" w:rsidRDefault="00111C54" w:rsidP="00B61F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BUDŽET ZA GRAĐANE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Agencija za identifikaciona dokumenta, evidenciju i razmjenu podataka Bosne i Hercegovine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Budžet za 2027. godinu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Indikativna gornja granica rashoda: 47.944.000 KM</w:t>
      </w:r>
    </w:p>
    <w:p w:rsidR="00111C54" w:rsidRPr="00111C54" w:rsidRDefault="00A67C18" w:rsidP="00111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>
          <v:rect id="_x0000_i1025" style="width:0;height:1.5pt" o:hralign="center" o:hrstd="t" o:hr="t" fillcolor="#a0a0a0" stroked="f"/>
        </w:pic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UVOD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Šta je IDDEEA?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Agencija za identifikaciona dokumenta, evidenciju i razmjenu podataka Bosne i Hercegovine (IDDEEA) je upravna organizacija u okviru Ministarstva civilnih poslova Bosne i Hercegovine.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Agencija je zadužena za poslove vezane za identifikacione dokumente građana, centralno vođenje evidencija, upravljanje bazama podataka i razmjenu podataka između nadležnih organa u Bosni i Hercegovini.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U svom radu Agencija sarađuje sa izvornim organima i drugim institucijama koje koriste njene usluge, u skladu sa zakonima Bosne i Hercegovine.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Osnovna uloga Agencije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IDDEEA obezbjeđuje tehničke i druge uslove potrebne za:</w:t>
      </w:r>
    </w:p>
    <w:p w:rsidR="00111C54" w:rsidRPr="00B61FAF" w:rsidRDefault="00111C54" w:rsidP="005D089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izdavanje i personalizaciju identifikacionih dokumenata;</w:t>
      </w:r>
    </w:p>
    <w:p w:rsidR="00111C54" w:rsidRPr="00B61FAF" w:rsidRDefault="00111C54" w:rsidP="005D089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skladištenje i transport dokumenata;</w:t>
      </w:r>
    </w:p>
    <w:p w:rsidR="00111C54" w:rsidRPr="00B61FAF" w:rsidRDefault="00111C54" w:rsidP="005D089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vođenje centralnih evidencija;</w:t>
      </w:r>
    </w:p>
    <w:p w:rsidR="00111C54" w:rsidRPr="00B61FAF" w:rsidRDefault="00111C54" w:rsidP="005D089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sigurnu razmjenu podataka;</w:t>
      </w:r>
    </w:p>
    <w:p w:rsidR="00111C54" w:rsidRPr="00B61FAF" w:rsidRDefault="00111C54" w:rsidP="005D089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održavanje informacionih sistema i baza podataka;</w:t>
      </w:r>
    </w:p>
    <w:p w:rsidR="00111C54" w:rsidRPr="00B61FAF" w:rsidRDefault="00111C54" w:rsidP="005D089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razvoj softverskih i telekomunikacionih rješenja;</w:t>
      </w:r>
    </w:p>
    <w:p w:rsidR="00111C54" w:rsidRPr="00B61FAF" w:rsidRDefault="00111C54" w:rsidP="005D089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zaštitu podataka i informacionih sistema;</w:t>
      </w:r>
    </w:p>
    <w:p w:rsidR="00111C54" w:rsidRPr="00B61FAF" w:rsidRDefault="00111C54" w:rsidP="005D089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pružanje podataka ovlaštenim institucijama i pravnim licima.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Budžet za građane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Ovaj dokument predstavlja pojednostavljen pregled planiranih prihoda i rashoda Agencije za 2027. godinu, sa ciljem da građanima približi način finansiranja rada Agencije i namjenu budžetskih sredstava.</w:t>
      </w:r>
    </w:p>
    <w:p w:rsidR="00111C54" w:rsidRDefault="00A67C18" w:rsidP="00111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>
          <v:rect id="_x0000_i1026" style="width:0;height:1.5pt" o:hralign="center" o:hrstd="t" o:hr="t" fillcolor="#a0a0a0" stroked="f"/>
        </w:pict>
      </w:r>
    </w:p>
    <w:p w:rsidR="00D904C5" w:rsidRDefault="00D904C5" w:rsidP="00111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904C5" w:rsidRDefault="00D904C5" w:rsidP="00111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904C5" w:rsidRPr="00111C54" w:rsidRDefault="00D904C5" w:rsidP="00111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PLANIRANI RASHODI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Koliko sredstava je planirano?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 skladu sa Instrukcijom za pripremu zahtjeva za dodjelu sredstava iz Budžeta institucija Bosne i Hercegovine za 2027. godinu, Agenciji je određena </w:t>
      </w: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indikativna gornja granica rashoda od 47.944.000 KM</w:t>
      </w: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Struktura planiranih rashoda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1"/>
        <w:gridCol w:w="1629"/>
      </w:tblGrid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Kategorija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Planirani iznos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Bruto plate i naknade zaposlenih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9.214.000 KM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Materijal i usluge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31.496.000 KM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Nabavka neophodne opreme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2.734.000 KM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Višegodišnji kapitalni projekat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4.500.000 KM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Ukupno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47.944.000 KM</w:t>
            </w:r>
          </w:p>
        </w:tc>
      </w:tr>
    </w:tbl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Grafikon 1 – Planirani rashodi</w:t>
      </w:r>
    </w:p>
    <w:p w:rsidR="00111C54" w:rsidRPr="00111C54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Materijal i usluge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B61FAF">
        <w:rPr>
          <w:rFonts w:ascii="Times New Roman" w:eastAsia="Times New Roman" w:hAnsi="Times New Roman" w:cs="Times New Roman"/>
          <w:sz w:val="24"/>
          <w:szCs w:val="24"/>
          <w:highlight w:val="darkBlue"/>
          <w:lang w:val="en-US"/>
        </w:rPr>
        <w:t>██████████████████████████████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31,496 mil. KM</w:t>
      </w:r>
    </w:p>
    <w:p w:rsidR="00111C54" w:rsidRPr="00111C54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Bruto plate i naknade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█████████ 9,214 mil. KM</w:t>
      </w:r>
    </w:p>
    <w:p w:rsidR="00111C54" w:rsidRPr="00111C54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Višegodišnji kapitalni projekat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████ 4,500 mil. KM</w:t>
      </w:r>
    </w:p>
    <w:p w:rsidR="00111C54" w:rsidRPr="00111C54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Oprema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███ 2,734 mil. KM</w:t>
      </w:r>
    </w:p>
    <w:p w:rsidR="00111C54" w:rsidRPr="00111C54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t>Najveći dio planiranih rashoda odnosi se na materijal i usluge, koji obuhvataju značajan dio troškova potrebnih za</w:t>
      </w:r>
      <w:r w:rsidR="00AF6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nabavku materijala z</w:t>
      </w:r>
      <w:r w:rsidR="005C5157">
        <w:rPr>
          <w:rFonts w:ascii="Times New Roman" w:eastAsia="Times New Roman" w:hAnsi="Times New Roman" w:cs="Times New Roman"/>
          <w:sz w:val="24"/>
          <w:szCs w:val="24"/>
          <w:lang w:val="en-US"/>
        </w:rPr>
        <w:t>a personalizaciju identifikacionih dokumenata</w:t>
      </w:r>
      <w:r w:rsidR="005D089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</w:t>
      </w:r>
      <w:r w:rsidR="00AF6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dokumenata za re</w:t>
      </w:r>
      <w:r w:rsidR="00AF6282">
        <w:rPr>
          <w:rFonts w:ascii="Times New Roman" w:eastAsia="Times New Roman" w:hAnsi="Times New Roman" w:cs="Times New Roman"/>
          <w:sz w:val="24"/>
          <w:szCs w:val="24"/>
        </w:rPr>
        <w:t>gistraciju vozila kao i za funkcionisanje</w:t>
      </w:r>
      <w:r w:rsidR="00AF6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t>informacionih sistema, obradu, zaštitu i razmjenu podataka, kao i druge usluge potrebne za rad Agencije.</w:t>
      </w:r>
    </w:p>
    <w:p w:rsidR="00111C54" w:rsidRPr="00111C54" w:rsidRDefault="00A67C18" w:rsidP="00111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>
          <v:rect id="_x0000_i1027" style="width:0;height:1.5pt" o:hralign="center" o:hrstd="t" o:hr="t" fillcolor="#a0a0a0" stroked="f"/>
        </w:pic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TEKUĆI I KAPITALNI IZDACI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Tekući izdaci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Za tekuće izdatke planirano je ukupno </w:t>
      </w: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40.710.000 KM</w:t>
      </w: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Od toga:</w:t>
      </w:r>
    </w:p>
    <w:p w:rsidR="00111C54" w:rsidRPr="00B61FAF" w:rsidRDefault="00111C54" w:rsidP="00111C5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9.214.000 KM</w:t>
      </w: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bruto plate i naknade zaposlenih;</w:t>
      </w:r>
    </w:p>
    <w:p w:rsidR="00111C54" w:rsidRPr="00B61FAF" w:rsidRDefault="00111C54" w:rsidP="00111C5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31.496.000 KM</w:t>
      </w: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materijal i usluge.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Tekući izdaci omogućavaju svakodnevno funkcionisanje Agencije i održavanje sistema i usluga koji su potrebni za izvršavanje njenih zakonom propisanih nadležnosti.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Kapitalni izdaci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Za kapitalne izdatke planirano je ukupno </w:t>
      </w: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7.234.000 KM</w:t>
      </w: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Od toga:</w:t>
      </w:r>
    </w:p>
    <w:p w:rsidR="00111C54" w:rsidRPr="00B61FAF" w:rsidRDefault="00111C54" w:rsidP="00111C5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2.734.000 KM</w:t>
      </w: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nabavku neophodne opreme;</w:t>
      </w:r>
    </w:p>
    <w:p w:rsidR="00111C54" w:rsidRPr="00B61FAF" w:rsidRDefault="00111C54" w:rsidP="00111C5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4.500.000 KM</w:t>
      </w: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realizaciju višegodišnjeg kapitalnog projekta.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Grafikon 2 – Tekući u odnosu na kapitalne izdatke</w:t>
      </w:r>
    </w:p>
    <w:p w:rsidR="00111C54" w:rsidRPr="00111C54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Tekući izdaci — 40,710 mil. KM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████████████████████████████████████████</w:t>
      </w:r>
    </w:p>
    <w:p w:rsidR="00111C54" w:rsidRPr="00111C54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Kapitalni izdaci — 7,234 mil. KM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███████</w:t>
      </w:r>
    </w:p>
    <w:p w:rsidR="00111C54" w:rsidRPr="00111C54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Od ukupne indikativne gornje granice rashoda, približno </w:t>
      </w: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84,9%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odnosi se na tekuće izdatke, dok se približno </w:t>
      </w: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15,1%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odnosi na kapitalne izdatke.</w:t>
      </w:r>
    </w:p>
    <w:p w:rsidR="00111C54" w:rsidRPr="00D904C5" w:rsidRDefault="00D904C5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Anex bud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žetskog zahtjeva</w:t>
      </w:r>
    </w:p>
    <w:p w:rsidR="00111C54" w:rsidRPr="00111C54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Agencija kroz aneks budžetskog zahtjeva iskazuje dodatno </w:t>
      </w: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4.971.000 KM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t>, i to:</w:t>
      </w:r>
    </w:p>
    <w:p w:rsidR="00111C54" w:rsidRPr="00111C54" w:rsidRDefault="00111C54" w:rsidP="00111C5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2.551.000 KM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nabavku pasoških obrazaca;</w:t>
      </w:r>
    </w:p>
    <w:p w:rsidR="00111C54" w:rsidRPr="00111C54" w:rsidRDefault="00111C54" w:rsidP="00111C5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2.420.000 KM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nabavku ličnih karata i vozačkih dozvola.</w:t>
      </w:r>
    </w:p>
    <w:p w:rsidR="00111C54" w:rsidRPr="00111C54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t>Ove stavke predstavljaju troškove povezane sa obezbjeđivanjem obrazaca za identifikacione dokumente.</w:t>
      </w:r>
    </w:p>
    <w:p w:rsidR="00111C54" w:rsidRPr="00111C54" w:rsidRDefault="00A67C18" w:rsidP="00111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>
          <v:rect id="_x0000_i1028" style="width:0;height:1.5pt" o:hralign="center" o:hrstd="t" o:hr="t" fillcolor="#a0a0a0" stroked="f"/>
        </w:pic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PLANIRANI PRIHODI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Odakle dolaze prihodi?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 2027. godini planirani su prihodi u ukupnom iznosu od </w:t>
      </w: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38.172.200 KM</w:t>
      </w: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, koji predstavljaju prihode Budžeta Bosne i Hercegovine.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Planirani prihodi ostvaruju se kroz naknade povezane sa izdavanjem identifikacionih i drugih d</w:t>
      </w:r>
      <w:r w:rsidR="00D904C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okumenata, pružanjem usluga i </w:t>
      </w: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davanjem podataka.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0"/>
        <w:gridCol w:w="1629"/>
      </w:tblGrid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Vrsta prihoda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Planirani iznos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Naknade za pružene usluge davanja podataka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150.000 KM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Pasoške knjižice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17.497.000 KM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Lične karte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5.400.000 KM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Vozačke dozvole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10.000.000 KM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Pogranične propusnice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60.000 KM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Potvrde o vlasništvu vozila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375.600 KM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Potvrde o registraciji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938.100 KM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Stiker naljepnice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2.100.000 KM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Registarske tablice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1.651.500 KM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UKUPNO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38.172.200 KM</w:t>
            </w:r>
          </w:p>
        </w:tc>
      </w:tr>
    </w:tbl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Grafikon 3 – Struktura planiranih prihoda</w:t>
      </w:r>
    </w:p>
    <w:p w:rsidR="00111C54" w:rsidRPr="00111C54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t>Najveće planirane prihode čine:</w:t>
      </w:r>
    </w:p>
    <w:p w:rsidR="00111C54" w:rsidRPr="00111C54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Pasoške knjižice — 17,497 mil. KM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████████████████████████</w:t>
      </w:r>
    </w:p>
    <w:p w:rsidR="00111C54" w:rsidRPr="00111C54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Vozačke dozvole — 10,000 mil. KM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██████████████</w:t>
      </w:r>
    </w:p>
    <w:p w:rsidR="00111C54" w:rsidRPr="00111C54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Lične karte — 5,400 mil. KM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███████</w:t>
      </w:r>
    </w:p>
    <w:p w:rsidR="00111C54" w:rsidRPr="00111C54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Stiker naljepnice — 2,100 mil. KM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███</w:t>
      </w:r>
    </w:p>
    <w:p w:rsidR="00111C54" w:rsidRPr="00111C54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Registarske tablice — 1,652 mil. KM</w:t>
      </w: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██</w:t>
      </w:r>
    </w:p>
    <w:p w:rsidR="00111C54" w:rsidRPr="00111C54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11C54">
        <w:rPr>
          <w:rFonts w:ascii="Times New Roman" w:eastAsia="Times New Roman" w:hAnsi="Times New Roman" w:cs="Times New Roman"/>
          <w:sz w:val="24"/>
          <w:szCs w:val="24"/>
          <w:lang w:val="en-US"/>
        </w:rPr>
        <w:t>Ostale stavke zajedno čine preostali dio planiranih prihoda.</w:t>
      </w:r>
    </w:p>
    <w:p w:rsidR="00111C54" w:rsidRPr="00111C54" w:rsidRDefault="00A67C18" w:rsidP="00111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>
          <v:rect id="_x0000_i1029" style="width:0;height:1.5pt" o:hralign="center" o:hrstd="t" o:hr="t" fillcolor="#a0a0a0" stroked="f"/>
        </w:pic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PRIHODI OD IDENTIFIKACIONIH DOKUMENATA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Zašto su prihodi važni?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Prihodi koje Agencija ostvaruje po osnovu utvrđenih cijena identifikacionih dokumenata i drugih naknada predstavljaju </w:t>
      </w: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prihode Budžeta Bosne i Hercegovine</w:t>
      </w: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To znači da se ostvareni prihodi ne prikazuju kao vlastiti prihod Agencije za slobodno raspolaganje, već predstavljaju prihod budžeta Bosne i Hercegovine.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Najveće prihodovne stavke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1. Pasoške knjižice — 17.497.000 KM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Planirani prihod od pasoških knjižica predstavlja najveću pojedinačnu prihodovnu stavku.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2. Vozačke dozvole — 10.000.000 KM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Prihodi od vozačkih dozvola predstavljaju drugu najveću pojedinačnu stavku.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3. Lične karte — 5.400.000 KM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Prihod od ličnih karata predstavlja značajan dio ukupno planiranih prihoda.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Grafikon 4 – Učešće najvećih prihoda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5"/>
        <w:gridCol w:w="1614"/>
        <w:gridCol w:w="768"/>
      </w:tblGrid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Prihod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Iznos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Učešće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Pasoške knjižice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17.497.000 KM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45,8%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Vozačke dozvole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10.000.000 KM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26,2%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Lične karte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5.400.000 KM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14,1%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Stiker naljepnice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2.100.000 KM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5,5%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Registarske tablice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1.651.500 KM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4,3%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Ostali prihodi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1.523.700 KM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4,0%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Ukupno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38.172.200 KM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100%</w:t>
            </w:r>
          </w:p>
        </w:tc>
      </w:tr>
    </w:tbl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Ovi podaci pokazuju da najveći dio planiranih prihoda dolazi od identifikacionih dokumenata, posebno pasoša, vozačkih dozvola i ličnih karata.</w:t>
      </w:r>
    </w:p>
    <w:p w:rsidR="00111C54" w:rsidRPr="00111C54" w:rsidRDefault="00A67C18" w:rsidP="00111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>
          <v:rect id="_x0000_i1030" style="width:0;height:1.5pt" o:hralign="center" o:hrstd="t" o:hr="t" fillcolor="#a0a0a0" stroked="f"/>
        </w:pic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BUDŽET U BROJKAMA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Ključni pokazatelji za 2027. godinu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47,944 miliona KM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Indikativna gornja granica rashoda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38,172 miliona KM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Planirani prihodi koji čine prihod Budžeta BiH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40,710 miliona KM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Planirani tekući izdaci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7,234 miliona KM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Planirani kapitalni izdaci</w: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4,971 miliona KM</w:t>
      </w:r>
    </w:p>
    <w:p w:rsidR="00111C54" w:rsidRPr="00B61FAF" w:rsidRDefault="00111C54" w:rsidP="00111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Sredstva iskazana kroz aneks budžetskog zahtjeva za obrasce dokumenata</w:t>
      </w:r>
    </w:p>
    <w:p w:rsidR="00111C54" w:rsidRPr="00B61FAF" w:rsidRDefault="00A67C18" w:rsidP="00111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pict>
          <v:rect id="_x0000_i1031" style="width:0;height:1.5pt" o:hralign="center" o:hrstd="t" o:hr="t" fillcolor="#a0a0a0" stroked="f"/>
        </w:pict>
      </w: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Pregled ključnih finansijskih pokazatelja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4"/>
        <w:gridCol w:w="2315"/>
      </w:tblGrid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Stavka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B61FAF" w:rsidP="0011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      </w:t>
            </w:r>
            <w:r w:rsidR="00111C54" w:rsidRPr="00B61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Milioni KM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Gornja granica rashoda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B61FAF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</w:t>
            </w:r>
            <w:r w:rsidR="00111C54"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47,944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Tekući izdaci</w:t>
            </w:r>
            <w:r w:rsid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B61FAF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</w:t>
            </w:r>
            <w:r w:rsidR="00111C54"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40,710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Kapitalni izdaci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B61FAF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</w:t>
            </w:r>
            <w:r w:rsidR="00111C54"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7,234</w:t>
            </w:r>
          </w:p>
        </w:tc>
      </w:tr>
      <w:tr w:rsidR="00111C54" w:rsidRPr="00B61FAF" w:rsidTr="00111C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1C54" w:rsidRPr="00B61FAF" w:rsidRDefault="00111C54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Planirani prihodi</w:t>
            </w:r>
          </w:p>
        </w:tc>
        <w:tc>
          <w:tcPr>
            <w:tcW w:w="0" w:type="auto"/>
            <w:vAlign w:val="center"/>
            <w:hideMark/>
          </w:tcPr>
          <w:p w:rsidR="00111C54" w:rsidRPr="00B61FAF" w:rsidRDefault="00B61FAF" w:rsidP="00111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</w:t>
            </w:r>
            <w:r w:rsidR="00111C54" w:rsidRPr="00B61F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38,172</w:t>
            </w:r>
          </w:p>
        </w:tc>
      </w:tr>
    </w:tbl>
    <w:p w:rsidR="00B61FAF" w:rsidRDefault="00B61FAF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Šta građani treba da znaju?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Budžet Agencije za 2027. godinu usmjeren je na finansiranje poslova koji omogućavaju funkcionisanje sistema identifikacionih dokumenata, centralnih evidencija, informacionih sistema i razmjene podataka između nadležnih institucija.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Najveći dio planiranih rashoda odnosi se na materijal i usluge, dok se značajan dio kapitalnih sredstava planira za opremu i višegodišnji kapitalni projekat.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Istovremeno, Agencija planira ostvariti </w:t>
      </w: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38,172 miliona KM prihoda</w:t>
      </w: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, koji predstavljaju prihod Budžeta Bosne i Hercegovine.</w:t>
      </w:r>
    </w:p>
    <w:p w:rsidR="00B61FAF" w:rsidRDefault="00B61FAF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111C54" w:rsidRPr="00B61FAF" w:rsidRDefault="00111C54" w:rsidP="00111C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Zaključak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Budžet za građane predstavlja jednostavan pregled planiranih finansijskih sredstava Agencije za 2027. godinu. Njegova svrha je da građanima omogući lakše</w:t>
      </w:r>
      <w:bookmarkStart w:id="0" w:name="_GoBack"/>
      <w:bookmarkEnd w:id="0"/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razumijevanje:</w:t>
      </w:r>
    </w:p>
    <w:p w:rsidR="00111C54" w:rsidRPr="00B61FAF" w:rsidRDefault="00111C54" w:rsidP="005D089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koliko se sredstava planira za rad Agencije;</w:t>
      </w:r>
    </w:p>
    <w:p w:rsidR="00111C54" w:rsidRPr="00B61FAF" w:rsidRDefault="00111C54" w:rsidP="005D089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na koje namjene se sredstva troše;</w:t>
      </w:r>
    </w:p>
    <w:p w:rsidR="00111C54" w:rsidRPr="00B61FAF" w:rsidRDefault="00111C54" w:rsidP="005D089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koji su planirani izvori prihoda;</w:t>
      </w:r>
    </w:p>
    <w:p w:rsidR="00111C54" w:rsidRPr="00B61FAF" w:rsidRDefault="00111C54" w:rsidP="005D089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koliki su prihodi povezani sa pojedinim vrstama dokumenata i usluga;</w:t>
      </w:r>
    </w:p>
    <w:p w:rsidR="00111C54" w:rsidRPr="00B61FAF" w:rsidRDefault="00111C54" w:rsidP="005D089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kako se planirani rashodi i prihodi uklapaju u Budžet institucija Bosne i Hercegovine.</w:t>
      </w:r>
    </w:p>
    <w:p w:rsidR="00111C54" w:rsidRPr="00B61FAF" w:rsidRDefault="00111C54" w:rsidP="005D08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1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Napomena:</w:t>
      </w: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Iznosi i podaci u ovom dokumentu zasnovani su na tekstu </w:t>
      </w:r>
      <w:r w:rsidR="00BA5D18"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 podacima </w:t>
      </w: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>budžetskog zahtjeva</w:t>
      </w:r>
      <w:r w:rsidR="00BA5D18"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Agencije</w:t>
      </w:r>
      <w:r w:rsidRPr="00B61F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 predstavljaju planirane/indikativne iznose za 2027. godinu.</w:t>
      </w:r>
    </w:p>
    <w:p w:rsidR="00111C54" w:rsidRPr="00B61FAF" w:rsidRDefault="00111C54" w:rsidP="00CF7186">
      <w:pPr>
        <w:jc w:val="both"/>
        <w:rPr>
          <w:rFonts w:ascii="Arial" w:hAnsi="Arial" w:cs="Arial"/>
          <w:sz w:val="24"/>
          <w:szCs w:val="24"/>
        </w:rPr>
      </w:pPr>
    </w:p>
    <w:p w:rsidR="003A7969" w:rsidRPr="00B61FAF" w:rsidRDefault="003A7969" w:rsidP="00CF7186">
      <w:pPr>
        <w:jc w:val="both"/>
        <w:rPr>
          <w:rFonts w:ascii="Arial" w:hAnsi="Arial" w:cs="Arial"/>
          <w:sz w:val="24"/>
          <w:szCs w:val="24"/>
        </w:rPr>
      </w:pPr>
    </w:p>
    <w:p w:rsidR="00CF7186" w:rsidRPr="00B61FAF" w:rsidRDefault="00CF7186" w:rsidP="00CF7186">
      <w:pPr>
        <w:jc w:val="both"/>
        <w:rPr>
          <w:rFonts w:ascii="Arial" w:hAnsi="Arial" w:cs="Arial"/>
          <w:sz w:val="24"/>
          <w:szCs w:val="24"/>
        </w:rPr>
      </w:pPr>
    </w:p>
    <w:sectPr w:rsidR="00CF7186" w:rsidRPr="00B61FA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C18" w:rsidRDefault="00A67C18" w:rsidP="00BE3E8B">
      <w:pPr>
        <w:spacing w:after="0" w:line="240" w:lineRule="auto"/>
      </w:pPr>
      <w:r>
        <w:separator/>
      </w:r>
    </w:p>
  </w:endnote>
  <w:endnote w:type="continuationSeparator" w:id="0">
    <w:p w:rsidR="00A67C18" w:rsidRDefault="00A67C18" w:rsidP="00BE3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8696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161A" w:rsidRDefault="009816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089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8161A" w:rsidRDefault="009816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C18" w:rsidRDefault="00A67C18" w:rsidP="00BE3E8B">
      <w:pPr>
        <w:spacing w:after="0" w:line="240" w:lineRule="auto"/>
      </w:pPr>
      <w:r>
        <w:separator/>
      </w:r>
    </w:p>
  </w:footnote>
  <w:footnote w:type="continuationSeparator" w:id="0">
    <w:p w:rsidR="00A67C18" w:rsidRDefault="00A67C18" w:rsidP="00BE3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5D6E"/>
    <w:multiLevelType w:val="multilevel"/>
    <w:tmpl w:val="231A2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6005A"/>
    <w:multiLevelType w:val="hybridMultilevel"/>
    <w:tmpl w:val="62469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273A1"/>
    <w:multiLevelType w:val="multilevel"/>
    <w:tmpl w:val="5106E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40C73"/>
    <w:multiLevelType w:val="hybridMultilevel"/>
    <w:tmpl w:val="D2B4C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A1B89"/>
    <w:multiLevelType w:val="multilevel"/>
    <w:tmpl w:val="38AA5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7D7D1F"/>
    <w:multiLevelType w:val="hybridMultilevel"/>
    <w:tmpl w:val="E604D7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785DB4"/>
    <w:multiLevelType w:val="multilevel"/>
    <w:tmpl w:val="2EC6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9B46BF"/>
    <w:multiLevelType w:val="hybridMultilevel"/>
    <w:tmpl w:val="D1704188"/>
    <w:lvl w:ilvl="0" w:tplc="9E4AEA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11354"/>
    <w:multiLevelType w:val="multilevel"/>
    <w:tmpl w:val="5078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661E80"/>
    <w:multiLevelType w:val="hybridMultilevel"/>
    <w:tmpl w:val="8A72AA5E"/>
    <w:lvl w:ilvl="0" w:tplc="9E4AEA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E7983"/>
    <w:multiLevelType w:val="multilevel"/>
    <w:tmpl w:val="E620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8356F6"/>
    <w:multiLevelType w:val="hybridMultilevel"/>
    <w:tmpl w:val="BF4A1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567597"/>
    <w:multiLevelType w:val="multilevel"/>
    <w:tmpl w:val="E6865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8523D4"/>
    <w:multiLevelType w:val="hybridMultilevel"/>
    <w:tmpl w:val="7C7CFDBE"/>
    <w:lvl w:ilvl="0" w:tplc="134E186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8211BD"/>
    <w:multiLevelType w:val="hybridMultilevel"/>
    <w:tmpl w:val="812C00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4"/>
  </w:num>
  <w:num w:numId="8">
    <w:abstractNumId w:val="3"/>
  </w:num>
  <w:num w:numId="9">
    <w:abstractNumId w:val="12"/>
  </w:num>
  <w:num w:numId="10">
    <w:abstractNumId w:val="0"/>
  </w:num>
  <w:num w:numId="11">
    <w:abstractNumId w:val="8"/>
  </w:num>
  <w:num w:numId="12">
    <w:abstractNumId w:val="4"/>
  </w:num>
  <w:num w:numId="13">
    <w:abstractNumId w:val="2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162"/>
    <w:rsid w:val="00000867"/>
    <w:rsid w:val="000047D0"/>
    <w:rsid w:val="0001035A"/>
    <w:rsid w:val="0001167C"/>
    <w:rsid w:val="00015B36"/>
    <w:rsid w:val="00016AD5"/>
    <w:rsid w:val="0001726D"/>
    <w:rsid w:val="00017767"/>
    <w:rsid w:val="00022183"/>
    <w:rsid w:val="000245AF"/>
    <w:rsid w:val="000304F5"/>
    <w:rsid w:val="000313DA"/>
    <w:rsid w:val="00032652"/>
    <w:rsid w:val="0003696C"/>
    <w:rsid w:val="00037484"/>
    <w:rsid w:val="00037A39"/>
    <w:rsid w:val="000420F6"/>
    <w:rsid w:val="0004499A"/>
    <w:rsid w:val="00044CAF"/>
    <w:rsid w:val="00044D51"/>
    <w:rsid w:val="000502E4"/>
    <w:rsid w:val="000519C1"/>
    <w:rsid w:val="000534C6"/>
    <w:rsid w:val="0005567B"/>
    <w:rsid w:val="00057081"/>
    <w:rsid w:val="00063853"/>
    <w:rsid w:val="00065B07"/>
    <w:rsid w:val="00070AFB"/>
    <w:rsid w:val="0007221A"/>
    <w:rsid w:val="00072D51"/>
    <w:rsid w:val="00072EC6"/>
    <w:rsid w:val="00072F59"/>
    <w:rsid w:val="0007326F"/>
    <w:rsid w:val="00073275"/>
    <w:rsid w:val="000752ED"/>
    <w:rsid w:val="0008112E"/>
    <w:rsid w:val="00082ED6"/>
    <w:rsid w:val="00083D8B"/>
    <w:rsid w:val="00083EE6"/>
    <w:rsid w:val="00084AF3"/>
    <w:rsid w:val="00087634"/>
    <w:rsid w:val="000926BF"/>
    <w:rsid w:val="000A035A"/>
    <w:rsid w:val="000A0A3F"/>
    <w:rsid w:val="000B04F4"/>
    <w:rsid w:val="000B3485"/>
    <w:rsid w:val="000B4D7F"/>
    <w:rsid w:val="000B5D55"/>
    <w:rsid w:val="000C116D"/>
    <w:rsid w:val="000C2009"/>
    <w:rsid w:val="000C4BF6"/>
    <w:rsid w:val="000C64B6"/>
    <w:rsid w:val="000C6AD8"/>
    <w:rsid w:val="000D2E88"/>
    <w:rsid w:val="000E1B00"/>
    <w:rsid w:val="000F0106"/>
    <w:rsid w:val="000F20C8"/>
    <w:rsid w:val="000F2196"/>
    <w:rsid w:val="000F4E26"/>
    <w:rsid w:val="000F558E"/>
    <w:rsid w:val="000F7084"/>
    <w:rsid w:val="000F7F85"/>
    <w:rsid w:val="00101130"/>
    <w:rsid w:val="00104E8D"/>
    <w:rsid w:val="0010519E"/>
    <w:rsid w:val="00105AAE"/>
    <w:rsid w:val="00110712"/>
    <w:rsid w:val="00111C54"/>
    <w:rsid w:val="001125FD"/>
    <w:rsid w:val="00115462"/>
    <w:rsid w:val="001154D6"/>
    <w:rsid w:val="00117304"/>
    <w:rsid w:val="00117397"/>
    <w:rsid w:val="001207E4"/>
    <w:rsid w:val="00123FDB"/>
    <w:rsid w:val="001240C1"/>
    <w:rsid w:val="0012486A"/>
    <w:rsid w:val="001270B0"/>
    <w:rsid w:val="001300A7"/>
    <w:rsid w:val="00130B1C"/>
    <w:rsid w:val="001326FE"/>
    <w:rsid w:val="00133D80"/>
    <w:rsid w:val="00134B59"/>
    <w:rsid w:val="0013546B"/>
    <w:rsid w:val="00136533"/>
    <w:rsid w:val="00136CF2"/>
    <w:rsid w:val="001370F3"/>
    <w:rsid w:val="001402CC"/>
    <w:rsid w:val="00141195"/>
    <w:rsid w:val="00143C7F"/>
    <w:rsid w:val="001522FA"/>
    <w:rsid w:val="00154EA4"/>
    <w:rsid w:val="00156FEE"/>
    <w:rsid w:val="00157E95"/>
    <w:rsid w:val="00164D56"/>
    <w:rsid w:val="001666F3"/>
    <w:rsid w:val="00167A13"/>
    <w:rsid w:val="00170039"/>
    <w:rsid w:val="00170E64"/>
    <w:rsid w:val="00171245"/>
    <w:rsid w:val="00172783"/>
    <w:rsid w:val="001774DC"/>
    <w:rsid w:val="00180DCA"/>
    <w:rsid w:val="001812CA"/>
    <w:rsid w:val="001848D2"/>
    <w:rsid w:val="00186E8E"/>
    <w:rsid w:val="001913E6"/>
    <w:rsid w:val="001A2148"/>
    <w:rsid w:val="001A41B0"/>
    <w:rsid w:val="001A5A3A"/>
    <w:rsid w:val="001A6592"/>
    <w:rsid w:val="001B4F76"/>
    <w:rsid w:val="001B5017"/>
    <w:rsid w:val="001C22CE"/>
    <w:rsid w:val="001C3F5A"/>
    <w:rsid w:val="001C6A49"/>
    <w:rsid w:val="001D055B"/>
    <w:rsid w:val="001D1D3D"/>
    <w:rsid w:val="001D1EF7"/>
    <w:rsid w:val="001D1F29"/>
    <w:rsid w:val="001D6776"/>
    <w:rsid w:val="001E114D"/>
    <w:rsid w:val="001E2F1F"/>
    <w:rsid w:val="001F1619"/>
    <w:rsid w:val="00203085"/>
    <w:rsid w:val="002058DF"/>
    <w:rsid w:val="002064B3"/>
    <w:rsid w:val="0020715D"/>
    <w:rsid w:val="00207553"/>
    <w:rsid w:val="0021009C"/>
    <w:rsid w:val="0021068E"/>
    <w:rsid w:val="0021230C"/>
    <w:rsid w:val="0021264A"/>
    <w:rsid w:val="00213B69"/>
    <w:rsid w:val="00215327"/>
    <w:rsid w:val="00215CF8"/>
    <w:rsid w:val="00216812"/>
    <w:rsid w:val="0022073D"/>
    <w:rsid w:val="002245AD"/>
    <w:rsid w:val="00225426"/>
    <w:rsid w:val="002266A8"/>
    <w:rsid w:val="002279BD"/>
    <w:rsid w:val="00230314"/>
    <w:rsid w:val="00230418"/>
    <w:rsid w:val="00232CE4"/>
    <w:rsid w:val="0024050C"/>
    <w:rsid w:val="00243630"/>
    <w:rsid w:val="002524CB"/>
    <w:rsid w:val="00252D94"/>
    <w:rsid w:val="00262DA4"/>
    <w:rsid w:val="00263552"/>
    <w:rsid w:val="00264A04"/>
    <w:rsid w:val="00264AB4"/>
    <w:rsid w:val="00267A59"/>
    <w:rsid w:val="00271DA7"/>
    <w:rsid w:val="00274454"/>
    <w:rsid w:val="002752FE"/>
    <w:rsid w:val="00284270"/>
    <w:rsid w:val="0028646F"/>
    <w:rsid w:val="00286BD5"/>
    <w:rsid w:val="00290339"/>
    <w:rsid w:val="00291861"/>
    <w:rsid w:val="002931DB"/>
    <w:rsid w:val="00293425"/>
    <w:rsid w:val="002A0A0C"/>
    <w:rsid w:val="002A3B1C"/>
    <w:rsid w:val="002A4BCE"/>
    <w:rsid w:val="002A6E12"/>
    <w:rsid w:val="002A7F63"/>
    <w:rsid w:val="002A7FED"/>
    <w:rsid w:val="002B1B20"/>
    <w:rsid w:val="002B1E1F"/>
    <w:rsid w:val="002B3AB1"/>
    <w:rsid w:val="002B3FB3"/>
    <w:rsid w:val="002B45E5"/>
    <w:rsid w:val="002C001D"/>
    <w:rsid w:val="002C06F2"/>
    <w:rsid w:val="002C09EC"/>
    <w:rsid w:val="002C168B"/>
    <w:rsid w:val="002C2285"/>
    <w:rsid w:val="002C4309"/>
    <w:rsid w:val="002C492D"/>
    <w:rsid w:val="002C547E"/>
    <w:rsid w:val="002C6C9F"/>
    <w:rsid w:val="002D0C9E"/>
    <w:rsid w:val="002D1E05"/>
    <w:rsid w:val="002D61AE"/>
    <w:rsid w:val="002E092F"/>
    <w:rsid w:val="002E13DD"/>
    <w:rsid w:val="002E29BB"/>
    <w:rsid w:val="002E2F88"/>
    <w:rsid w:val="002E7E4E"/>
    <w:rsid w:val="002F00B2"/>
    <w:rsid w:val="002F138B"/>
    <w:rsid w:val="002F14AF"/>
    <w:rsid w:val="002F52AD"/>
    <w:rsid w:val="00301A92"/>
    <w:rsid w:val="00305128"/>
    <w:rsid w:val="00306A54"/>
    <w:rsid w:val="003077BA"/>
    <w:rsid w:val="00310162"/>
    <w:rsid w:val="00313F7D"/>
    <w:rsid w:val="00314026"/>
    <w:rsid w:val="00314547"/>
    <w:rsid w:val="00314DE1"/>
    <w:rsid w:val="00315A5F"/>
    <w:rsid w:val="00316884"/>
    <w:rsid w:val="00317F6B"/>
    <w:rsid w:val="0032045E"/>
    <w:rsid w:val="00322207"/>
    <w:rsid w:val="003238FE"/>
    <w:rsid w:val="00327459"/>
    <w:rsid w:val="003357F2"/>
    <w:rsid w:val="00340207"/>
    <w:rsid w:val="00347141"/>
    <w:rsid w:val="0034737F"/>
    <w:rsid w:val="00351737"/>
    <w:rsid w:val="003526C5"/>
    <w:rsid w:val="0035431F"/>
    <w:rsid w:val="003565BA"/>
    <w:rsid w:val="00357DC1"/>
    <w:rsid w:val="003628A7"/>
    <w:rsid w:val="00362B11"/>
    <w:rsid w:val="003664F3"/>
    <w:rsid w:val="003668CC"/>
    <w:rsid w:val="0037223E"/>
    <w:rsid w:val="00373356"/>
    <w:rsid w:val="00374E1B"/>
    <w:rsid w:val="00375387"/>
    <w:rsid w:val="00380A30"/>
    <w:rsid w:val="00384656"/>
    <w:rsid w:val="00385F34"/>
    <w:rsid w:val="00390884"/>
    <w:rsid w:val="003944CD"/>
    <w:rsid w:val="003A1176"/>
    <w:rsid w:val="003A6591"/>
    <w:rsid w:val="003A7969"/>
    <w:rsid w:val="003B2418"/>
    <w:rsid w:val="003B31BC"/>
    <w:rsid w:val="003B33F5"/>
    <w:rsid w:val="003B5793"/>
    <w:rsid w:val="003C0618"/>
    <w:rsid w:val="003C425F"/>
    <w:rsid w:val="003D0347"/>
    <w:rsid w:val="003D50E6"/>
    <w:rsid w:val="003D68C2"/>
    <w:rsid w:val="003D6D41"/>
    <w:rsid w:val="003E013B"/>
    <w:rsid w:val="003E2787"/>
    <w:rsid w:val="003E34E4"/>
    <w:rsid w:val="003E7E40"/>
    <w:rsid w:val="003F0918"/>
    <w:rsid w:val="003F532D"/>
    <w:rsid w:val="003F5974"/>
    <w:rsid w:val="00403CE6"/>
    <w:rsid w:val="00411C63"/>
    <w:rsid w:val="00412030"/>
    <w:rsid w:val="00412229"/>
    <w:rsid w:val="004141D4"/>
    <w:rsid w:val="00420E9E"/>
    <w:rsid w:val="004259D7"/>
    <w:rsid w:val="00425F64"/>
    <w:rsid w:val="0042661C"/>
    <w:rsid w:val="00427793"/>
    <w:rsid w:val="00431CC2"/>
    <w:rsid w:val="00436638"/>
    <w:rsid w:val="0044177A"/>
    <w:rsid w:val="00444DED"/>
    <w:rsid w:val="00445B7E"/>
    <w:rsid w:val="00450C44"/>
    <w:rsid w:val="0045207C"/>
    <w:rsid w:val="0045312E"/>
    <w:rsid w:val="00460F34"/>
    <w:rsid w:val="004634AB"/>
    <w:rsid w:val="0046356A"/>
    <w:rsid w:val="004641F2"/>
    <w:rsid w:val="004655E8"/>
    <w:rsid w:val="00466B15"/>
    <w:rsid w:val="0047018E"/>
    <w:rsid w:val="0047475E"/>
    <w:rsid w:val="00477CC0"/>
    <w:rsid w:val="004800D9"/>
    <w:rsid w:val="00480B33"/>
    <w:rsid w:val="0048305C"/>
    <w:rsid w:val="00484C84"/>
    <w:rsid w:val="00486CF6"/>
    <w:rsid w:val="0049792D"/>
    <w:rsid w:val="004A29D6"/>
    <w:rsid w:val="004A5B22"/>
    <w:rsid w:val="004A6E21"/>
    <w:rsid w:val="004B042E"/>
    <w:rsid w:val="004C2578"/>
    <w:rsid w:val="004C4BBF"/>
    <w:rsid w:val="004C544A"/>
    <w:rsid w:val="004D05DE"/>
    <w:rsid w:val="004D1DFE"/>
    <w:rsid w:val="004D7BC4"/>
    <w:rsid w:val="004E042A"/>
    <w:rsid w:val="004E4A60"/>
    <w:rsid w:val="004E74B6"/>
    <w:rsid w:val="004E7C1A"/>
    <w:rsid w:val="004F0898"/>
    <w:rsid w:val="004F1E44"/>
    <w:rsid w:val="004F227C"/>
    <w:rsid w:val="004F288B"/>
    <w:rsid w:val="004F396C"/>
    <w:rsid w:val="004F3B3C"/>
    <w:rsid w:val="004F60FF"/>
    <w:rsid w:val="004F678F"/>
    <w:rsid w:val="0050072E"/>
    <w:rsid w:val="00503619"/>
    <w:rsid w:val="00506D1C"/>
    <w:rsid w:val="00510FEB"/>
    <w:rsid w:val="00511974"/>
    <w:rsid w:val="005137FE"/>
    <w:rsid w:val="00514942"/>
    <w:rsid w:val="005172BE"/>
    <w:rsid w:val="00522A34"/>
    <w:rsid w:val="005230C6"/>
    <w:rsid w:val="00524E7E"/>
    <w:rsid w:val="00526C53"/>
    <w:rsid w:val="00527F46"/>
    <w:rsid w:val="005307F6"/>
    <w:rsid w:val="00531CB8"/>
    <w:rsid w:val="0053256C"/>
    <w:rsid w:val="005354C7"/>
    <w:rsid w:val="00540DB6"/>
    <w:rsid w:val="00540FE1"/>
    <w:rsid w:val="00546F6F"/>
    <w:rsid w:val="005551A3"/>
    <w:rsid w:val="005619AB"/>
    <w:rsid w:val="00566411"/>
    <w:rsid w:val="0057018D"/>
    <w:rsid w:val="00570813"/>
    <w:rsid w:val="00574EFB"/>
    <w:rsid w:val="005754E8"/>
    <w:rsid w:val="00575BAD"/>
    <w:rsid w:val="00580A77"/>
    <w:rsid w:val="00583609"/>
    <w:rsid w:val="005848C0"/>
    <w:rsid w:val="00584AA9"/>
    <w:rsid w:val="00586068"/>
    <w:rsid w:val="005909DB"/>
    <w:rsid w:val="00591EC7"/>
    <w:rsid w:val="005942FA"/>
    <w:rsid w:val="00594E52"/>
    <w:rsid w:val="0059679C"/>
    <w:rsid w:val="005A1D7E"/>
    <w:rsid w:val="005A2FBF"/>
    <w:rsid w:val="005A596E"/>
    <w:rsid w:val="005A6D66"/>
    <w:rsid w:val="005A74B8"/>
    <w:rsid w:val="005A7AA6"/>
    <w:rsid w:val="005B2EF1"/>
    <w:rsid w:val="005B41C4"/>
    <w:rsid w:val="005B546F"/>
    <w:rsid w:val="005B7046"/>
    <w:rsid w:val="005C5157"/>
    <w:rsid w:val="005C647B"/>
    <w:rsid w:val="005C7A2C"/>
    <w:rsid w:val="005D089E"/>
    <w:rsid w:val="005D0AB8"/>
    <w:rsid w:val="005D0D52"/>
    <w:rsid w:val="005D0FE1"/>
    <w:rsid w:val="005E1F68"/>
    <w:rsid w:val="005F283B"/>
    <w:rsid w:val="005F2B1D"/>
    <w:rsid w:val="005F4053"/>
    <w:rsid w:val="005F44E1"/>
    <w:rsid w:val="005F4A3F"/>
    <w:rsid w:val="00601523"/>
    <w:rsid w:val="00602ACC"/>
    <w:rsid w:val="00603542"/>
    <w:rsid w:val="00607FB8"/>
    <w:rsid w:val="006109CA"/>
    <w:rsid w:val="00612E3D"/>
    <w:rsid w:val="00615682"/>
    <w:rsid w:val="00621C05"/>
    <w:rsid w:val="006239A2"/>
    <w:rsid w:val="0062557E"/>
    <w:rsid w:val="006264EF"/>
    <w:rsid w:val="0063588E"/>
    <w:rsid w:val="006403C1"/>
    <w:rsid w:val="00642197"/>
    <w:rsid w:val="006423BA"/>
    <w:rsid w:val="00642AD2"/>
    <w:rsid w:val="00643014"/>
    <w:rsid w:val="00643816"/>
    <w:rsid w:val="00646F1C"/>
    <w:rsid w:val="006472B1"/>
    <w:rsid w:val="00651803"/>
    <w:rsid w:val="0065229C"/>
    <w:rsid w:val="00653838"/>
    <w:rsid w:val="00653908"/>
    <w:rsid w:val="00654A29"/>
    <w:rsid w:val="00654C98"/>
    <w:rsid w:val="00654F9F"/>
    <w:rsid w:val="0065730C"/>
    <w:rsid w:val="00661427"/>
    <w:rsid w:val="0066653B"/>
    <w:rsid w:val="00672329"/>
    <w:rsid w:val="00672E00"/>
    <w:rsid w:val="00677857"/>
    <w:rsid w:val="00677906"/>
    <w:rsid w:val="00684D0B"/>
    <w:rsid w:val="00690992"/>
    <w:rsid w:val="00691890"/>
    <w:rsid w:val="00693FFE"/>
    <w:rsid w:val="0069554F"/>
    <w:rsid w:val="006A3895"/>
    <w:rsid w:val="006A4B78"/>
    <w:rsid w:val="006A6CE9"/>
    <w:rsid w:val="006B1C73"/>
    <w:rsid w:val="006B5F4D"/>
    <w:rsid w:val="006B6249"/>
    <w:rsid w:val="006C0903"/>
    <w:rsid w:val="006C216C"/>
    <w:rsid w:val="006C4E13"/>
    <w:rsid w:val="006C6742"/>
    <w:rsid w:val="006D209E"/>
    <w:rsid w:val="006D2616"/>
    <w:rsid w:val="006D4FAE"/>
    <w:rsid w:val="006E19E6"/>
    <w:rsid w:val="006E1E11"/>
    <w:rsid w:val="006E6A06"/>
    <w:rsid w:val="006F1963"/>
    <w:rsid w:val="006F1996"/>
    <w:rsid w:val="006F2CF2"/>
    <w:rsid w:val="006F3FE4"/>
    <w:rsid w:val="00700BB6"/>
    <w:rsid w:val="00701564"/>
    <w:rsid w:val="007044FB"/>
    <w:rsid w:val="0071001A"/>
    <w:rsid w:val="007145DF"/>
    <w:rsid w:val="00717762"/>
    <w:rsid w:val="00722DDE"/>
    <w:rsid w:val="007274FE"/>
    <w:rsid w:val="007317DE"/>
    <w:rsid w:val="00734A0F"/>
    <w:rsid w:val="00736F91"/>
    <w:rsid w:val="00741730"/>
    <w:rsid w:val="00742122"/>
    <w:rsid w:val="00742950"/>
    <w:rsid w:val="00743552"/>
    <w:rsid w:val="00746426"/>
    <w:rsid w:val="007478ED"/>
    <w:rsid w:val="00751889"/>
    <w:rsid w:val="007528F4"/>
    <w:rsid w:val="00752A9E"/>
    <w:rsid w:val="00760108"/>
    <w:rsid w:val="00763338"/>
    <w:rsid w:val="007676EA"/>
    <w:rsid w:val="0077006B"/>
    <w:rsid w:val="00772A01"/>
    <w:rsid w:val="00774F70"/>
    <w:rsid w:val="0077719C"/>
    <w:rsid w:val="00780706"/>
    <w:rsid w:val="00780F9B"/>
    <w:rsid w:val="007814C4"/>
    <w:rsid w:val="00781D7E"/>
    <w:rsid w:val="007834B5"/>
    <w:rsid w:val="00783895"/>
    <w:rsid w:val="007843BD"/>
    <w:rsid w:val="00796323"/>
    <w:rsid w:val="00796E47"/>
    <w:rsid w:val="007A20EB"/>
    <w:rsid w:val="007A2931"/>
    <w:rsid w:val="007A4850"/>
    <w:rsid w:val="007A4978"/>
    <w:rsid w:val="007A7249"/>
    <w:rsid w:val="007A7D53"/>
    <w:rsid w:val="007B04FF"/>
    <w:rsid w:val="007B37A4"/>
    <w:rsid w:val="007B4F66"/>
    <w:rsid w:val="007B62A3"/>
    <w:rsid w:val="007C244E"/>
    <w:rsid w:val="007C2B18"/>
    <w:rsid w:val="007C4108"/>
    <w:rsid w:val="007D22BD"/>
    <w:rsid w:val="007D244D"/>
    <w:rsid w:val="007D2AE3"/>
    <w:rsid w:val="007D332D"/>
    <w:rsid w:val="007D36BC"/>
    <w:rsid w:val="007D6C73"/>
    <w:rsid w:val="007D775A"/>
    <w:rsid w:val="007E0279"/>
    <w:rsid w:val="007E029B"/>
    <w:rsid w:val="007E404E"/>
    <w:rsid w:val="007E4098"/>
    <w:rsid w:val="007E40D4"/>
    <w:rsid w:val="007E7F14"/>
    <w:rsid w:val="007F205C"/>
    <w:rsid w:val="007F48B9"/>
    <w:rsid w:val="007F5394"/>
    <w:rsid w:val="007F5D39"/>
    <w:rsid w:val="007F6A7C"/>
    <w:rsid w:val="007F6B50"/>
    <w:rsid w:val="00801C45"/>
    <w:rsid w:val="00802A8F"/>
    <w:rsid w:val="00806CC0"/>
    <w:rsid w:val="008100F4"/>
    <w:rsid w:val="0081676E"/>
    <w:rsid w:val="008169BA"/>
    <w:rsid w:val="00825270"/>
    <w:rsid w:val="00830587"/>
    <w:rsid w:val="0083252C"/>
    <w:rsid w:val="00833001"/>
    <w:rsid w:val="00833DB2"/>
    <w:rsid w:val="00840941"/>
    <w:rsid w:val="00841174"/>
    <w:rsid w:val="0084316C"/>
    <w:rsid w:val="00851A7F"/>
    <w:rsid w:val="00851D17"/>
    <w:rsid w:val="00854571"/>
    <w:rsid w:val="00860B3F"/>
    <w:rsid w:val="00860C82"/>
    <w:rsid w:val="0086129D"/>
    <w:rsid w:val="00861411"/>
    <w:rsid w:val="00861D4F"/>
    <w:rsid w:val="00862665"/>
    <w:rsid w:val="0086517E"/>
    <w:rsid w:val="00871EE0"/>
    <w:rsid w:val="008768B4"/>
    <w:rsid w:val="008773A3"/>
    <w:rsid w:val="00877A29"/>
    <w:rsid w:val="00877DE0"/>
    <w:rsid w:val="008852D6"/>
    <w:rsid w:val="00885605"/>
    <w:rsid w:val="00886036"/>
    <w:rsid w:val="00894B2E"/>
    <w:rsid w:val="00896F14"/>
    <w:rsid w:val="008A3D5C"/>
    <w:rsid w:val="008A6D78"/>
    <w:rsid w:val="008B5426"/>
    <w:rsid w:val="008B5EB5"/>
    <w:rsid w:val="008B60E4"/>
    <w:rsid w:val="008B6A0E"/>
    <w:rsid w:val="008C49B9"/>
    <w:rsid w:val="008C5135"/>
    <w:rsid w:val="008C78A4"/>
    <w:rsid w:val="008D16CD"/>
    <w:rsid w:val="008D2A1C"/>
    <w:rsid w:val="008D3757"/>
    <w:rsid w:val="008D64A9"/>
    <w:rsid w:val="008E1F75"/>
    <w:rsid w:val="008F0A2E"/>
    <w:rsid w:val="00902B72"/>
    <w:rsid w:val="0090613E"/>
    <w:rsid w:val="00907699"/>
    <w:rsid w:val="009076F6"/>
    <w:rsid w:val="00911F2C"/>
    <w:rsid w:val="00912B57"/>
    <w:rsid w:val="00923754"/>
    <w:rsid w:val="00924F5D"/>
    <w:rsid w:val="0093078C"/>
    <w:rsid w:val="00931B8D"/>
    <w:rsid w:val="00933403"/>
    <w:rsid w:val="00934357"/>
    <w:rsid w:val="00936D52"/>
    <w:rsid w:val="009411AB"/>
    <w:rsid w:val="00942E39"/>
    <w:rsid w:val="0094504B"/>
    <w:rsid w:val="00946AE8"/>
    <w:rsid w:val="00947382"/>
    <w:rsid w:val="00951161"/>
    <w:rsid w:val="0095524C"/>
    <w:rsid w:val="009575A0"/>
    <w:rsid w:val="00960D7D"/>
    <w:rsid w:val="0096553D"/>
    <w:rsid w:val="00965C3F"/>
    <w:rsid w:val="00966ECC"/>
    <w:rsid w:val="0097114B"/>
    <w:rsid w:val="00973D29"/>
    <w:rsid w:val="009740D2"/>
    <w:rsid w:val="009750C7"/>
    <w:rsid w:val="00975154"/>
    <w:rsid w:val="00981566"/>
    <w:rsid w:val="0098161A"/>
    <w:rsid w:val="00983026"/>
    <w:rsid w:val="00983DA4"/>
    <w:rsid w:val="00985681"/>
    <w:rsid w:val="00987155"/>
    <w:rsid w:val="009910E0"/>
    <w:rsid w:val="00993600"/>
    <w:rsid w:val="009A2305"/>
    <w:rsid w:val="009A5C62"/>
    <w:rsid w:val="009A62E5"/>
    <w:rsid w:val="009A668F"/>
    <w:rsid w:val="009A66A8"/>
    <w:rsid w:val="009A66B9"/>
    <w:rsid w:val="009A6D99"/>
    <w:rsid w:val="009B4BA0"/>
    <w:rsid w:val="009C2CBD"/>
    <w:rsid w:val="009C4E24"/>
    <w:rsid w:val="009C71C2"/>
    <w:rsid w:val="009D53A4"/>
    <w:rsid w:val="009D6793"/>
    <w:rsid w:val="009D7097"/>
    <w:rsid w:val="009E1F97"/>
    <w:rsid w:val="009E28FC"/>
    <w:rsid w:val="009E3929"/>
    <w:rsid w:val="009E4BF7"/>
    <w:rsid w:val="009E4D80"/>
    <w:rsid w:val="009E588C"/>
    <w:rsid w:val="009F1DB7"/>
    <w:rsid w:val="009F40B9"/>
    <w:rsid w:val="009F679E"/>
    <w:rsid w:val="00A06E6D"/>
    <w:rsid w:val="00A114DA"/>
    <w:rsid w:val="00A165E7"/>
    <w:rsid w:val="00A217DD"/>
    <w:rsid w:val="00A23518"/>
    <w:rsid w:val="00A254F9"/>
    <w:rsid w:val="00A25B51"/>
    <w:rsid w:val="00A304B6"/>
    <w:rsid w:val="00A32BFA"/>
    <w:rsid w:val="00A341A7"/>
    <w:rsid w:val="00A34397"/>
    <w:rsid w:val="00A34C35"/>
    <w:rsid w:val="00A4581A"/>
    <w:rsid w:val="00A45D4C"/>
    <w:rsid w:val="00A479D2"/>
    <w:rsid w:val="00A50D64"/>
    <w:rsid w:val="00A51FBC"/>
    <w:rsid w:val="00A57A0C"/>
    <w:rsid w:val="00A60731"/>
    <w:rsid w:val="00A6196F"/>
    <w:rsid w:val="00A636A8"/>
    <w:rsid w:val="00A67C18"/>
    <w:rsid w:val="00A720A8"/>
    <w:rsid w:val="00A8088C"/>
    <w:rsid w:val="00A8206B"/>
    <w:rsid w:val="00A826C0"/>
    <w:rsid w:val="00A82882"/>
    <w:rsid w:val="00A842E0"/>
    <w:rsid w:val="00A84D27"/>
    <w:rsid w:val="00A86C1C"/>
    <w:rsid w:val="00A875D9"/>
    <w:rsid w:val="00A91BB1"/>
    <w:rsid w:val="00A934DA"/>
    <w:rsid w:val="00A97199"/>
    <w:rsid w:val="00AA04F3"/>
    <w:rsid w:val="00AA0EAE"/>
    <w:rsid w:val="00AA0F20"/>
    <w:rsid w:val="00AA3014"/>
    <w:rsid w:val="00AB02BB"/>
    <w:rsid w:val="00AB301F"/>
    <w:rsid w:val="00AC2E03"/>
    <w:rsid w:val="00AC4EF9"/>
    <w:rsid w:val="00AC5C74"/>
    <w:rsid w:val="00AC60E5"/>
    <w:rsid w:val="00AC6E2D"/>
    <w:rsid w:val="00AD0376"/>
    <w:rsid w:val="00AD37F4"/>
    <w:rsid w:val="00AD5708"/>
    <w:rsid w:val="00AD7F13"/>
    <w:rsid w:val="00AE016A"/>
    <w:rsid w:val="00AE18A4"/>
    <w:rsid w:val="00AE29C0"/>
    <w:rsid w:val="00AE51A7"/>
    <w:rsid w:val="00AE7420"/>
    <w:rsid w:val="00AF0A40"/>
    <w:rsid w:val="00AF24D0"/>
    <w:rsid w:val="00AF4E29"/>
    <w:rsid w:val="00AF6282"/>
    <w:rsid w:val="00AF6B89"/>
    <w:rsid w:val="00AF73BE"/>
    <w:rsid w:val="00B0063A"/>
    <w:rsid w:val="00B0083C"/>
    <w:rsid w:val="00B01971"/>
    <w:rsid w:val="00B02F31"/>
    <w:rsid w:val="00B0323E"/>
    <w:rsid w:val="00B053B8"/>
    <w:rsid w:val="00B07497"/>
    <w:rsid w:val="00B125F1"/>
    <w:rsid w:val="00B144BD"/>
    <w:rsid w:val="00B176DC"/>
    <w:rsid w:val="00B179F1"/>
    <w:rsid w:val="00B17D41"/>
    <w:rsid w:val="00B20E2F"/>
    <w:rsid w:val="00B21367"/>
    <w:rsid w:val="00B2318F"/>
    <w:rsid w:val="00B30506"/>
    <w:rsid w:val="00B342D5"/>
    <w:rsid w:val="00B354B1"/>
    <w:rsid w:val="00B40F39"/>
    <w:rsid w:val="00B419C9"/>
    <w:rsid w:val="00B42808"/>
    <w:rsid w:val="00B43752"/>
    <w:rsid w:val="00B477E7"/>
    <w:rsid w:val="00B52B13"/>
    <w:rsid w:val="00B560E2"/>
    <w:rsid w:val="00B5781F"/>
    <w:rsid w:val="00B6036D"/>
    <w:rsid w:val="00B60BC4"/>
    <w:rsid w:val="00B61F05"/>
    <w:rsid w:val="00B61FAF"/>
    <w:rsid w:val="00B62BB8"/>
    <w:rsid w:val="00B6308E"/>
    <w:rsid w:val="00B71F0C"/>
    <w:rsid w:val="00B72A8A"/>
    <w:rsid w:val="00B7310B"/>
    <w:rsid w:val="00B75021"/>
    <w:rsid w:val="00B86AF4"/>
    <w:rsid w:val="00B87619"/>
    <w:rsid w:val="00B92194"/>
    <w:rsid w:val="00B92DAF"/>
    <w:rsid w:val="00B948F0"/>
    <w:rsid w:val="00B94DEF"/>
    <w:rsid w:val="00B95975"/>
    <w:rsid w:val="00B97EA5"/>
    <w:rsid w:val="00BA00C6"/>
    <w:rsid w:val="00BA07DD"/>
    <w:rsid w:val="00BA16FD"/>
    <w:rsid w:val="00BA269F"/>
    <w:rsid w:val="00BA599E"/>
    <w:rsid w:val="00BA5D18"/>
    <w:rsid w:val="00BA7D49"/>
    <w:rsid w:val="00BB1F75"/>
    <w:rsid w:val="00BB76D5"/>
    <w:rsid w:val="00BC17E0"/>
    <w:rsid w:val="00BC396D"/>
    <w:rsid w:val="00BC57A4"/>
    <w:rsid w:val="00BD2040"/>
    <w:rsid w:val="00BD246A"/>
    <w:rsid w:val="00BD3101"/>
    <w:rsid w:val="00BD5543"/>
    <w:rsid w:val="00BD5EE6"/>
    <w:rsid w:val="00BD757B"/>
    <w:rsid w:val="00BE0712"/>
    <w:rsid w:val="00BE1E2C"/>
    <w:rsid w:val="00BE3E8B"/>
    <w:rsid w:val="00BE4DA0"/>
    <w:rsid w:val="00BF0B8B"/>
    <w:rsid w:val="00BF3F72"/>
    <w:rsid w:val="00BF4636"/>
    <w:rsid w:val="00BF51D0"/>
    <w:rsid w:val="00BF5FE5"/>
    <w:rsid w:val="00BF660A"/>
    <w:rsid w:val="00C0164F"/>
    <w:rsid w:val="00C02366"/>
    <w:rsid w:val="00C07353"/>
    <w:rsid w:val="00C101A7"/>
    <w:rsid w:val="00C12A15"/>
    <w:rsid w:val="00C15090"/>
    <w:rsid w:val="00C15CA0"/>
    <w:rsid w:val="00C161E8"/>
    <w:rsid w:val="00C17D04"/>
    <w:rsid w:val="00C21A56"/>
    <w:rsid w:val="00C317E3"/>
    <w:rsid w:val="00C321BF"/>
    <w:rsid w:val="00C33609"/>
    <w:rsid w:val="00C364F6"/>
    <w:rsid w:val="00C40148"/>
    <w:rsid w:val="00C40DAB"/>
    <w:rsid w:val="00C44061"/>
    <w:rsid w:val="00C44B68"/>
    <w:rsid w:val="00C45ACE"/>
    <w:rsid w:val="00C611E6"/>
    <w:rsid w:val="00C65012"/>
    <w:rsid w:val="00C70F06"/>
    <w:rsid w:val="00C7394C"/>
    <w:rsid w:val="00C76122"/>
    <w:rsid w:val="00C80C82"/>
    <w:rsid w:val="00C84477"/>
    <w:rsid w:val="00C902BB"/>
    <w:rsid w:val="00C90FB2"/>
    <w:rsid w:val="00C930EB"/>
    <w:rsid w:val="00C934B5"/>
    <w:rsid w:val="00CA1C3B"/>
    <w:rsid w:val="00CA314A"/>
    <w:rsid w:val="00CA4CD8"/>
    <w:rsid w:val="00CB49B0"/>
    <w:rsid w:val="00CC082A"/>
    <w:rsid w:val="00CC2694"/>
    <w:rsid w:val="00CD4413"/>
    <w:rsid w:val="00CE70DC"/>
    <w:rsid w:val="00CF0A54"/>
    <w:rsid w:val="00CF0E7A"/>
    <w:rsid w:val="00CF1E57"/>
    <w:rsid w:val="00CF4024"/>
    <w:rsid w:val="00CF41BE"/>
    <w:rsid w:val="00CF5C28"/>
    <w:rsid w:val="00CF6DEF"/>
    <w:rsid w:val="00CF7186"/>
    <w:rsid w:val="00D006BF"/>
    <w:rsid w:val="00D0124F"/>
    <w:rsid w:val="00D019D4"/>
    <w:rsid w:val="00D04401"/>
    <w:rsid w:val="00D0742D"/>
    <w:rsid w:val="00D113E0"/>
    <w:rsid w:val="00D20D1F"/>
    <w:rsid w:val="00D22DB2"/>
    <w:rsid w:val="00D33B5C"/>
    <w:rsid w:val="00D358B4"/>
    <w:rsid w:val="00D36294"/>
    <w:rsid w:val="00D36D16"/>
    <w:rsid w:val="00D3741A"/>
    <w:rsid w:val="00D37A0E"/>
    <w:rsid w:val="00D37D60"/>
    <w:rsid w:val="00D43DFC"/>
    <w:rsid w:val="00D4407E"/>
    <w:rsid w:val="00D44DC3"/>
    <w:rsid w:val="00D45C82"/>
    <w:rsid w:val="00D45D8A"/>
    <w:rsid w:val="00D53D40"/>
    <w:rsid w:val="00D54DB3"/>
    <w:rsid w:val="00D559CA"/>
    <w:rsid w:val="00D60E73"/>
    <w:rsid w:val="00D66A5E"/>
    <w:rsid w:val="00D66C9C"/>
    <w:rsid w:val="00D72D68"/>
    <w:rsid w:val="00D7332F"/>
    <w:rsid w:val="00D73700"/>
    <w:rsid w:val="00D7513F"/>
    <w:rsid w:val="00D825BF"/>
    <w:rsid w:val="00D830E7"/>
    <w:rsid w:val="00D836A2"/>
    <w:rsid w:val="00D8439B"/>
    <w:rsid w:val="00D8638A"/>
    <w:rsid w:val="00D904C5"/>
    <w:rsid w:val="00D9286D"/>
    <w:rsid w:val="00D93C8B"/>
    <w:rsid w:val="00DA0EF6"/>
    <w:rsid w:val="00DA1FC9"/>
    <w:rsid w:val="00DA507A"/>
    <w:rsid w:val="00DA55E9"/>
    <w:rsid w:val="00DA5656"/>
    <w:rsid w:val="00DA6570"/>
    <w:rsid w:val="00DA67A7"/>
    <w:rsid w:val="00DA75C6"/>
    <w:rsid w:val="00DB0669"/>
    <w:rsid w:val="00DB2E1B"/>
    <w:rsid w:val="00DB3B2C"/>
    <w:rsid w:val="00DB6A3C"/>
    <w:rsid w:val="00DC1611"/>
    <w:rsid w:val="00DC6675"/>
    <w:rsid w:val="00DD38B8"/>
    <w:rsid w:val="00DD7E6B"/>
    <w:rsid w:val="00DE6156"/>
    <w:rsid w:val="00DF3460"/>
    <w:rsid w:val="00DF7978"/>
    <w:rsid w:val="00E030F8"/>
    <w:rsid w:val="00E0457A"/>
    <w:rsid w:val="00E110A3"/>
    <w:rsid w:val="00E164AE"/>
    <w:rsid w:val="00E17A23"/>
    <w:rsid w:val="00E21BA1"/>
    <w:rsid w:val="00E21C5B"/>
    <w:rsid w:val="00E229AE"/>
    <w:rsid w:val="00E24045"/>
    <w:rsid w:val="00E264DB"/>
    <w:rsid w:val="00E2787E"/>
    <w:rsid w:val="00E30EF4"/>
    <w:rsid w:val="00E31D2C"/>
    <w:rsid w:val="00E36219"/>
    <w:rsid w:val="00E369D8"/>
    <w:rsid w:val="00E37CA9"/>
    <w:rsid w:val="00E40046"/>
    <w:rsid w:val="00E42AE0"/>
    <w:rsid w:val="00E51FBA"/>
    <w:rsid w:val="00E536F9"/>
    <w:rsid w:val="00E65D8B"/>
    <w:rsid w:val="00E67EA2"/>
    <w:rsid w:val="00E70162"/>
    <w:rsid w:val="00E713CA"/>
    <w:rsid w:val="00E73920"/>
    <w:rsid w:val="00E73B34"/>
    <w:rsid w:val="00E77264"/>
    <w:rsid w:val="00E83CF2"/>
    <w:rsid w:val="00E90C37"/>
    <w:rsid w:val="00E91008"/>
    <w:rsid w:val="00E923CA"/>
    <w:rsid w:val="00E92EF1"/>
    <w:rsid w:val="00E9351F"/>
    <w:rsid w:val="00E93BE9"/>
    <w:rsid w:val="00EA240F"/>
    <w:rsid w:val="00EA2D18"/>
    <w:rsid w:val="00EA3DC8"/>
    <w:rsid w:val="00EA3DF3"/>
    <w:rsid w:val="00EA589D"/>
    <w:rsid w:val="00EB0002"/>
    <w:rsid w:val="00EB45CD"/>
    <w:rsid w:val="00EB4C33"/>
    <w:rsid w:val="00EB52FF"/>
    <w:rsid w:val="00EB6923"/>
    <w:rsid w:val="00EB692F"/>
    <w:rsid w:val="00EB747A"/>
    <w:rsid w:val="00EC0626"/>
    <w:rsid w:val="00EC0758"/>
    <w:rsid w:val="00EC2590"/>
    <w:rsid w:val="00EC3CC1"/>
    <w:rsid w:val="00ED2571"/>
    <w:rsid w:val="00ED435A"/>
    <w:rsid w:val="00ED464C"/>
    <w:rsid w:val="00ED5ABE"/>
    <w:rsid w:val="00ED7569"/>
    <w:rsid w:val="00EE4BD8"/>
    <w:rsid w:val="00EE5A3B"/>
    <w:rsid w:val="00EF3545"/>
    <w:rsid w:val="00EF5B9E"/>
    <w:rsid w:val="00F00BC3"/>
    <w:rsid w:val="00F12BA1"/>
    <w:rsid w:val="00F13E80"/>
    <w:rsid w:val="00F15EA4"/>
    <w:rsid w:val="00F16E70"/>
    <w:rsid w:val="00F21F0E"/>
    <w:rsid w:val="00F22140"/>
    <w:rsid w:val="00F2343F"/>
    <w:rsid w:val="00F34ED7"/>
    <w:rsid w:val="00F35371"/>
    <w:rsid w:val="00F355EA"/>
    <w:rsid w:val="00F35721"/>
    <w:rsid w:val="00F35D52"/>
    <w:rsid w:val="00F36F4A"/>
    <w:rsid w:val="00F373B3"/>
    <w:rsid w:val="00F425F1"/>
    <w:rsid w:val="00F43F00"/>
    <w:rsid w:val="00F4450B"/>
    <w:rsid w:val="00F520F8"/>
    <w:rsid w:val="00F56AD9"/>
    <w:rsid w:val="00F6044E"/>
    <w:rsid w:val="00F63881"/>
    <w:rsid w:val="00F70784"/>
    <w:rsid w:val="00F73935"/>
    <w:rsid w:val="00F751B2"/>
    <w:rsid w:val="00F76E50"/>
    <w:rsid w:val="00F81E24"/>
    <w:rsid w:val="00F8432F"/>
    <w:rsid w:val="00F84736"/>
    <w:rsid w:val="00F85A0D"/>
    <w:rsid w:val="00F860EF"/>
    <w:rsid w:val="00F875D7"/>
    <w:rsid w:val="00F91365"/>
    <w:rsid w:val="00F94D19"/>
    <w:rsid w:val="00F96AA0"/>
    <w:rsid w:val="00FA33AF"/>
    <w:rsid w:val="00FA699B"/>
    <w:rsid w:val="00FA7D3F"/>
    <w:rsid w:val="00FB1D0E"/>
    <w:rsid w:val="00FB7EAE"/>
    <w:rsid w:val="00FC0703"/>
    <w:rsid w:val="00FC2640"/>
    <w:rsid w:val="00FC2908"/>
    <w:rsid w:val="00FC7537"/>
    <w:rsid w:val="00FD09C7"/>
    <w:rsid w:val="00FD0C8E"/>
    <w:rsid w:val="00FD705F"/>
    <w:rsid w:val="00FE2F43"/>
    <w:rsid w:val="00FE4063"/>
    <w:rsid w:val="00FE60A2"/>
    <w:rsid w:val="00FF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6166A"/>
  <w15:docId w15:val="{E84ADA72-868A-4015-BBD3-B23F0E8D6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E8B"/>
  </w:style>
  <w:style w:type="paragraph" w:styleId="Footer">
    <w:name w:val="footer"/>
    <w:basedOn w:val="Normal"/>
    <w:link w:val="FooterChar"/>
    <w:uiPriority w:val="99"/>
    <w:unhideWhenUsed/>
    <w:rsid w:val="00BE3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E8B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833D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5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154"/>
    <w:rPr>
      <w:rFonts w:ascii="Tahoma" w:hAnsi="Tahoma" w:cs="Tahoma"/>
      <w:sz w:val="16"/>
      <w:szCs w:val="16"/>
    </w:rPr>
  </w:style>
  <w:style w:type="character" w:customStyle="1" w:styleId="Style2">
    <w:name w:val="Style2"/>
    <w:basedOn w:val="DefaultParagraphFont"/>
    <w:uiPriority w:val="1"/>
    <w:rsid w:val="00DA75C6"/>
    <w:rPr>
      <w:rFonts w:ascii="Arial" w:hAnsi="Arial" w:cs="Arial" w:hint="default"/>
      <w:sz w:val="22"/>
    </w:rPr>
  </w:style>
  <w:style w:type="paragraph" w:styleId="NormalWeb">
    <w:name w:val="Normal (Web)"/>
    <w:basedOn w:val="Normal"/>
    <w:uiPriority w:val="99"/>
    <w:unhideWhenUsed/>
    <w:rsid w:val="00C7394C"/>
    <w:pPr>
      <w:spacing w:after="0" w:line="240" w:lineRule="auto"/>
    </w:pPr>
    <w:rPr>
      <w:rFonts w:ascii="Calibri" w:hAnsi="Calibri" w:cs="Calibri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7B04FF"/>
  </w:style>
  <w:style w:type="character" w:customStyle="1" w:styleId="ListParagraphChar">
    <w:name w:val="List Paragraph Char"/>
    <w:aliases w:val="Liste 1 Char,List Paragraph1 Char"/>
    <w:link w:val="ListParagraph"/>
    <w:uiPriority w:val="34"/>
    <w:rsid w:val="00BA16FD"/>
  </w:style>
  <w:style w:type="paragraph" w:customStyle="1" w:styleId="Normal1">
    <w:name w:val="Normal1"/>
    <w:basedOn w:val="Normal"/>
    <w:rsid w:val="003D0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wyq110---naslov-clana">
    <w:name w:val="wyq110---naslov-clana"/>
    <w:basedOn w:val="Normal"/>
    <w:rsid w:val="007E0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4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EA899-4157-446F-9AF5-0404192DC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1135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BPMIS</dc:creator>
  <cp:lastModifiedBy>Tamara Radun</cp:lastModifiedBy>
  <cp:revision>2</cp:revision>
  <cp:lastPrinted>2025-08-24T20:42:00Z</cp:lastPrinted>
  <dcterms:created xsi:type="dcterms:W3CDTF">2026-10-06T13:51:00Z</dcterms:created>
  <dcterms:modified xsi:type="dcterms:W3CDTF">2026-10-06T13:51:00Z</dcterms:modified>
</cp:coreProperties>
</file>