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E2" w:rsidRDefault="003B3B37" w:rsidP="00AD4C7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hr-BA"/>
        </w:rPr>
      </w:pPr>
      <w:bookmarkStart w:id="0" w:name="_GoBack"/>
      <w:bookmarkEnd w:id="0"/>
      <w:r w:rsidRPr="003B3B37">
        <w:rPr>
          <w:b/>
          <w:lang w:val="hr-BA"/>
        </w:rPr>
        <w:tab/>
      </w:r>
      <w:r w:rsidRPr="003B3B37">
        <w:rPr>
          <w:b/>
          <w:lang w:val="hr-BA"/>
        </w:rPr>
        <w:tab/>
      </w:r>
      <w:r w:rsidRPr="003B3B37">
        <w:rPr>
          <w:b/>
          <w:lang w:val="hr-BA"/>
        </w:rPr>
        <w:tab/>
      </w:r>
      <w:r w:rsidRPr="003B3B37">
        <w:rPr>
          <w:b/>
          <w:lang w:val="hr-BA"/>
        </w:rPr>
        <w:tab/>
      </w:r>
      <w:r w:rsidRPr="003B3B37">
        <w:rPr>
          <w:b/>
          <w:lang w:val="hr-BA"/>
        </w:rPr>
        <w:tab/>
      </w:r>
      <w:r w:rsidRPr="003B3B37">
        <w:rPr>
          <w:b/>
          <w:lang w:val="hr-BA"/>
        </w:rPr>
        <w:tab/>
      </w:r>
      <w:r w:rsidRPr="003B3B37">
        <w:rPr>
          <w:b/>
          <w:lang w:val="hr-BA"/>
        </w:rPr>
        <w:tab/>
      </w:r>
      <w:r w:rsidRPr="003B3B37">
        <w:rPr>
          <w:b/>
          <w:lang w:val="hr-BA"/>
        </w:rPr>
        <w:tab/>
      </w:r>
      <w:r w:rsidRPr="003B3B37">
        <w:rPr>
          <w:b/>
          <w:lang w:val="hr-BA"/>
        </w:rPr>
        <w:tab/>
      </w:r>
      <w:r>
        <w:rPr>
          <w:b/>
          <w:lang w:val="hr-BA"/>
        </w:rPr>
        <w:tab/>
      </w:r>
      <w:r w:rsidR="00A12BB7">
        <w:rPr>
          <w:rFonts w:ascii="Arial" w:hAnsi="Arial" w:cs="Arial"/>
          <w:b/>
          <w:sz w:val="24"/>
          <w:szCs w:val="24"/>
          <w:lang w:val="hr-BA"/>
        </w:rPr>
        <w:t>P R I J E D L O G</w:t>
      </w:r>
    </w:p>
    <w:p w:rsidR="003B3B37" w:rsidRPr="003B3B37" w:rsidRDefault="003B3B37" w:rsidP="00AD4C79">
      <w:pPr>
        <w:spacing w:after="0" w:line="240" w:lineRule="auto"/>
        <w:rPr>
          <w:rFonts w:ascii="Arial" w:hAnsi="Arial" w:cs="Arial"/>
          <w:b/>
          <w:sz w:val="24"/>
          <w:szCs w:val="24"/>
          <w:lang w:val="hr-BA"/>
        </w:rPr>
      </w:pPr>
    </w:p>
    <w:p w:rsidR="00C90941" w:rsidRPr="0077591D" w:rsidRDefault="00930CC2" w:rsidP="00AD4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17"/>
          <w:sz w:val="24"/>
          <w:szCs w:val="24"/>
          <w:lang w:val="hr-HR"/>
        </w:rPr>
      </w:pPr>
      <w:r>
        <w:rPr>
          <w:rFonts w:ascii="Arial" w:hAnsi="Arial" w:cs="Arial"/>
          <w:color w:val="1F1A17"/>
          <w:sz w:val="24"/>
          <w:szCs w:val="24"/>
          <w:lang w:val="hr-HR"/>
        </w:rPr>
        <w:t>Na osnovu člana</w:t>
      </w:r>
      <w:r w:rsidR="00E572E3">
        <w:rPr>
          <w:rFonts w:ascii="Arial" w:hAnsi="Arial" w:cs="Arial"/>
          <w:color w:val="1F1A17"/>
          <w:sz w:val="24"/>
          <w:szCs w:val="24"/>
          <w:lang w:val="hr-HR"/>
        </w:rPr>
        <w:t xml:space="preserve"> 17. Zakona o Vijeću ministara </w:t>
      </w:r>
      <w:r w:rsidRPr="008D4714">
        <w:rPr>
          <w:rFonts w:ascii="Arial" w:hAnsi="Arial" w:cs="Arial"/>
          <w:color w:val="1F1A17"/>
          <w:sz w:val="24"/>
          <w:szCs w:val="24"/>
          <w:lang w:val="hr-HR"/>
        </w:rPr>
        <w:t xml:space="preserve">Bosne i Hercegovine ("Službeni glasnik </w:t>
      </w:r>
      <w:r w:rsidR="00E572E3">
        <w:rPr>
          <w:rFonts w:ascii="Arial" w:hAnsi="Arial" w:cs="Arial"/>
          <w:color w:val="1F1A17"/>
          <w:sz w:val="24"/>
          <w:szCs w:val="24"/>
          <w:lang w:val="hr-HR"/>
        </w:rPr>
        <w:t>Bosne i Hercegovine</w:t>
      </w:r>
      <w:r w:rsidR="000C538D">
        <w:rPr>
          <w:rFonts w:ascii="Arial" w:hAnsi="Arial" w:cs="Arial"/>
          <w:color w:val="1F1A17"/>
          <w:sz w:val="24"/>
          <w:szCs w:val="24"/>
          <w:lang w:val="hr-HR"/>
        </w:rPr>
        <w:t xml:space="preserve">", br. 30/03, 42/03, </w:t>
      </w:r>
      <w:r>
        <w:rPr>
          <w:rFonts w:ascii="Arial" w:hAnsi="Arial" w:cs="Arial"/>
          <w:color w:val="1F1A17"/>
          <w:sz w:val="24"/>
          <w:szCs w:val="24"/>
          <w:lang w:val="hr-HR"/>
        </w:rPr>
        <w:t xml:space="preserve">81/06, </w:t>
      </w:r>
      <w:r w:rsidRPr="008D4714">
        <w:rPr>
          <w:rFonts w:ascii="Arial" w:hAnsi="Arial" w:cs="Arial"/>
          <w:color w:val="1F1A17"/>
          <w:sz w:val="24"/>
          <w:szCs w:val="24"/>
          <w:lang w:val="hr-HR"/>
        </w:rPr>
        <w:t>76/07, 81/07, 94/07 i 24/08)</w:t>
      </w:r>
      <w:r>
        <w:rPr>
          <w:rFonts w:ascii="Arial" w:hAnsi="Arial" w:cs="Arial"/>
          <w:color w:val="1F1A17"/>
          <w:sz w:val="24"/>
          <w:szCs w:val="24"/>
          <w:lang w:val="hr-HR"/>
        </w:rPr>
        <w:t xml:space="preserve">, člana </w:t>
      </w:r>
      <w:r w:rsidR="00C90941">
        <w:rPr>
          <w:rFonts w:ascii="Arial" w:hAnsi="Arial" w:cs="Arial"/>
          <w:color w:val="1F1A17"/>
          <w:sz w:val="24"/>
          <w:szCs w:val="24"/>
          <w:lang w:val="hr-HR"/>
        </w:rPr>
        <w:t xml:space="preserve">4. stav </w:t>
      </w:r>
      <w:r w:rsidR="00A12BB7">
        <w:rPr>
          <w:rFonts w:ascii="Arial" w:hAnsi="Arial" w:cs="Arial"/>
          <w:color w:val="1F1A17"/>
          <w:sz w:val="24"/>
          <w:szCs w:val="24"/>
          <w:lang w:val="hr-HR"/>
        </w:rPr>
        <w:t>(</w:t>
      </w:r>
      <w:r w:rsidR="00C90941">
        <w:rPr>
          <w:rFonts w:ascii="Arial" w:hAnsi="Arial" w:cs="Arial"/>
          <w:color w:val="1F1A17"/>
          <w:sz w:val="24"/>
          <w:szCs w:val="24"/>
          <w:lang w:val="hr-HR"/>
        </w:rPr>
        <w:t>3</w:t>
      </w:r>
      <w:r w:rsidR="00A12BB7">
        <w:rPr>
          <w:rFonts w:ascii="Arial" w:hAnsi="Arial" w:cs="Arial"/>
          <w:color w:val="1F1A17"/>
          <w:sz w:val="24"/>
          <w:szCs w:val="24"/>
          <w:lang w:val="hr-HR"/>
        </w:rPr>
        <w:t>)</w:t>
      </w:r>
      <w:r w:rsidR="00C90941" w:rsidRPr="0077591D">
        <w:rPr>
          <w:rFonts w:ascii="Arial" w:hAnsi="Arial" w:cs="Arial"/>
          <w:color w:val="1F1A17"/>
          <w:sz w:val="24"/>
          <w:szCs w:val="24"/>
          <w:lang w:val="hr-HR"/>
        </w:rPr>
        <w:t xml:space="preserve"> Zakona o Agenciji za identifikacione dokumente, evidenciju i razmjenu podataka Bosne i He</w:t>
      </w:r>
      <w:r w:rsidR="00E572E3">
        <w:rPr>
          <w:rFonts w:ascii="Arial" w:hAnsi="Arial" w:cs="Arial"/>
          <w:color w:val="1F1A17"/>
          <w:sz w:val="24"/>
          <w:szCs w:val="24"/>
          <w:lang w:val="hr-HR"/>
        </w:rPr>
        <w:t>rcegovine ("Službeni glasnik Bosne i Hercegovine</w:t>
      </w:r>
      <w:r w:rsidR="00C90941" w:rsidRPr="0077591D">
        <w:rPr>
          <w:rFonts w:ascii="Arial" w:hAnsi="Arial" w:cs="Arial"/>
          <w:color w:val="1F1A17"/>
          <w:sz w:val="24"/>
          <w:szCs w:val="24"/>
          <w:lang w:val="hr-HR"/>
        </w:rPr>
        <w:t>", b</w:t>
      </w:r>
      <w:r>
        <w:rPr>
          <w:rFonts w:ascii="Arial" w:hAnsi="Arial" w:cs="Arial"/>
          <w:color w:val="1F1A17"/>
          <w:sz w:val="24"/>
          <w:szCs w:val="24"/>
          <w:lang w:val="hr-HR"/>
        </w:rPr>
        <w:t xml:space="preserve">roj 56/08) </w:t>
      </w:r>
      <w:r w:rsidR="006A7CEF">
        <w:rPr>
          <w:rFonts w:ascii="Arial" w:hAnsi="Arial" w:cs="Arial"/>
          <w:color w:val="1F1A17"/>
          <w:sz w:val="24"/>
          <w:szCs w:val="24"/>
          <w:lang w:val="hr-HR"/>
        </w:rPr>
        <w:t>i</w:t>
      </w:r>
      <w:r w:rsidR="00C90941">
        <w:rPr>
          <w:rFonts w:ascii="Arial" w:hAnsi="Arial" w:cs="Arial"/>
          <w:color w:val="1F1A17"/>
          <w:sz w:val="24"/>
          <w:szCs w:val="24"/>
          <w:lang w:val="hr-HR"/>
        </w:rPr>
        <w:t xml:space="preserve"> člana 7. stav (2) Pravilnika o cijeni ličnih dokumenat</w:t>
      </w:r>
      <w:r w:rsidR="00E572E3">
        <w:rPr>
          <w:rFonts w:ascii="Arial" w:hAnsi="Arial" w:cs="Arial"/>
          <w:color w:val="1F1A17"/>
          <w:sz w:val="24"/>
          <w:szCs w:val="24"/>
          <w:lang w:val="hr-HR"/>
        </w:rPr>
        <w:t>a ("Službeni glasnik</w:t>
      </w:r>
      <w:r w:rsidR="00E572E3" w:rsidRPr="00E572E3">
        <w:rPr>
          <w:rFonts w:ascii="Arial" w:hAnsi="Arial" w:cs="Arial"/>
          <w:color w:val="1F1A17"/>
          <w:sz w:val="24"/>
          <w:szCs w:val="24"/>
          <w:lang w:val="hr-HR"/>
        </w:rPr>
        <w:t xml:space="preserve"> </w:t>
      </w:r>
      <w:r w:rsidR="00E572E3" w:rsidRPr="008D4714">
        <w:rPr>
          <w:rFonts w:ascii="Arial" w:hAnsi="Arial" w:cs="Arial"/>
          <w:color w:val="1F1A17"/>
          <w:sz w:val="24"/>
          <w:szCs w:val="24"/>
          <w:lang w:val="hr-HR"/>
        </w:rPr>
        <w:t>Bosne i Hercegovine</w:t>
      </w:r>
      <w:r w:rsidR="00C7477F">
        <w:rPr>
          <w:rFonts w:ascii="Arial" w:hAnsi="Arial" w:cs="Arial"/>
          <w:color w:val="1F1A17"/>
          <w:sz w:val="24"/>
          <w:szCs w:val="24"/>
          <w:lang w:val="hr-HR"/>
        </w:rPr>
        <w:t>", br.</w:t>
      </w:r>
      <w:r w:rsidR="00C90941">
        <w:rPr>
          <w:rFonts w:ascii="Arial" w:hAnsi="Arial" w:cs="Arial"/>
          <w:color w:val="1F1A17"/>
          <w:sz w:val="24"/>
          <w:szCs w:val="24"/>
          <w:lang w:val="hr-HR"/>
        </w:rPr>
        <w:t xml:space="preserve"> 100/12</w:t>
      </w:r>
      <w:r w:rsidR="00C7477F">
        <w:rPr>
          <w:rFonts w:ascii="Arial" w:hAnsi="Arial" w:cs="Arial"/>
          <w:color w:val="1F1A17"/>
          <w:sz w:val="24"/>
          <w:szCs w:val="24"/>
          <w:lang w:val="hr-HR"/>
        </w:rPr>
        <w:t xml:space="preserve">, </w:t>
      </w:r>
      <w:r w:rsidR="00C7477F" w:rsidRPr="00C7477F">
        <w:rPr>
          <w:rFonts w:ascii="Arial" w:hAnsi="Arial" w:cs="Arial"/>
          <w:color w:val="1F1A17"/>
          <w:sz w:val="24"/>
          <w:szCs w:val="24"/>
          <w:lang w:val="hr-HR"/>
        </w:rPr>
        <w:t>56/14, 7/16, 52/16, 79/16, 37/17, 12/18</w:t>
      </w:r>
      <w:r w:rsidR="00C90941">
        <w:rPr>
          <w:rFonts w:ascii="Arial" w:hAnsi="Arial" w:cs="Arial"/>
          <w:color w:val="1F1A17"/>
          <w:sz w:val="24"/>
          <w:szCs w:val="24"/>
          <w:lang w:val="hr-HR"/>
        </w:rPr>
        <w:t>), na prijedlog</w:t>
      </w:r>
      <w:r w:rsidR="00C90941" w:rsidRPr="0077591D">
        <w:rPr>
          <w:rFonts w:ascii="Arial" w:hAnsi="Arial" w:cs="Arial"/>
          <w:color w:val="1F1A17"/>
          <w:sz w:val="24"/>
          <w:szCs w:val="24"/>
          <w:lang w:val="hr-HR"/>
        </w:rPr>
        <w:t xml:space="preserve"> Agencije za identifikacione dokumente, evidenciju i razmjenu poda</w:t>
      </w:r>
      <w:r w:rsidR="00C90941">
        <w:rPr>
          <w:rFonts w:ascii="Arial" w:hAnsi="Arial" w:cs="Arial"/>
          <w:color w:val="1F1A17"/>
          <w:sz w:val="24"/>
          <w:szCs w:val="24"/>
          <w:lang w:val="hr-HR"/>
        </w:rPr>
        <w:t>taka Bosne i Hercegovine, Vijeće ministara Bosne i Hercegovine, na____sjednici</w:t>
      </w:r>
      <w:r w:rsidR="006A7CEF">
        <w:rPr>
          <w:rFonts w:ascii="Arial" w:hAnsi="Arial" w:cs="Arial"/>
          <w:color w:val="1F1A17"/>
          <w:sz w:val="24"/>
          <w:szCs w:val="24"/>
          <w:lang w:val="hr-HR"/>
        </w:rPr>
        <w:t>,</w:t>
      </w:r>
      <w:r w:rsidR="00FF4530">
        <w:rPr>
          <w:rFonts w:ascii="Arial" w:hAnsi="Arial" w:cs="Arial"/>
          <w:color w:val="1F1A17"/>
          <w:sz w:val="24"/>
          <w:szCs w:val="24"/>
          <w:lang w:val="hr-HR"/>
        </w:rPr>
        <w:t xml:space="preserve"> održanoj_________20</w:t>
      </w:r>
      <w:r w:rsidR="00944B4B">
        <w:rPr>
          <w:rFonts w:ascii="Arial" w:hAnsi="Arial" w:cs="Arial"/>
          <w:color w:val="1F1A17"/>
          <w:sz w:val="24"/>
          <w:szCs w:val="24"/>
          <w:lang w:val="hr-HR"/>
        </w:rPr>
        <w:t>25</w:t>
      </w:r>
      <w:r w:rsidR="00C90941">
        <w:rPr>
          <w:rFonts w:ascii="Arial" w:hAnsi="Arial" w:cs="Arial"/>
          <w:color w:val="1F1A17"/>
          <w:sz w:val="24"/>
          <w:szCs w:val="24"/>
          <w:lang w:val="hr-HR"/>
        </w:rPr>
        <w:t xml:space="preserve">. godine, donijelo je </w:t>
      </w:r>
    </w:p>
    <w:p w:rsidR="00C90941" w:rsidRDefault="00C90941" w:rsidP="00AD4C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1F1A17"/>
          <w:sz w:val="24"/>
          <w:szCs w:val="24"/>
          <w:lang w:val="hr-HR"/>
        </w:rPr>
      </w:pPr>
    </w:p>
    <w:p w:rsidR="00C90941" w:rsidRPr="0077591D" w:rsidRDefault="00C90941" w:rsidP="00AD4C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1F1A17"/>
          <w:sz w:val="24"/>
          <w:szCs w:val="24"/>
          <w:lang w:val="hr-HR"/>
        </w:rPr>
      </w:pPr>
    </w:p>
    <w:p w:rsidR="00C90941" w:rsidRPr="0077591D" w:rsidRDefault="00C90941" w:rsidP="00AD4C79">
      <w:pPr>
        <w:spacing w:before="100" w:beforeAutospacing="1" w:after="100" w:afterAutospacing="1" w:line="240" w:lineRule="auto"/>
        <w:contextualSpacing/>
        <w:jc w:val="center"/>
        <w:rPr>
          <w:rFonts w:ascii="Arial" w:eastAsia="PMingLiU" w:hAnsi="Arial" w:cs="Arial"/>
          <w:sz w:val="28"/>
          <w:szCs w:val="28"/>
          <w:lang w:val="hr-HR" w:eastAsia="zh-TW"/>
        </w:rPr>
      </w:pPr>
      <w:r>
        <w:rPr>
          <w:rFonts w:ascii="Arial" w:eastAsia="PMingLiU" w:hAnsi="Arial" w:cs="Arial"/>
          <w:b/>
          <w:bCs/>
          <w:color w:val="1F1A17"/>
          <w:sz w:val="28"/>
          <w:szCs w:val="28"/>
          <w:lang w:val="hr-HR" w:eastAsia="zh-TW"/>
        </w:rPr>
        <w:t>ODLUKU</w:t>
      </w:r>
    </w:p>
    <w:p w:rsidR="00C90941" w:rsidRPr="002A3E21" w:rsidRDefault="006A1C70" w:rsidP="00AD4C7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val="hr-HR" w:eastAsia="bs-Latn-BA"/>
        </w:rPr>
      </w:pPr>
      <w:bookmarkStart w:id="1" w:name="_VPID_59"/>
      <w:bookmarkEnd w:id="1"/>
      <w:r>
        <w:rPr>
          <w:rFonts w:ascii="Arial" w:eastAsia="PMingLiU" w:hAnsi="Arial" w:cs="Arial"/>
          <w:b/>
          <w:bCs/>
          <w:color w:val="1F1A17"/>
          <w:sz w:val="24"/>
          <w:szCs w:val="24"/>
          <w:lang w:val="hr-HR" w:eastAsia="zh-TW"/>
        </w:rPr>
        <w:t>o visini naknade za izdavanje</w:t>
      </w:r>
      <w:r w:rsidR="00C90941" w:rsidRPr="002A3E21">
        <w:rPr>
          <w:rFonts w:ascii="Arial" w:eastAsia="PMingLiU" w:hAnsi="Arial" w:cs="Arial"/>
          <w:b/>
          <w:bCs/>
          <w:color w:val="1F1A17"/>
          <w:sz w:val="24"/>
          <w:szCs w:val="24"/>
          <w:lang w:val="hr-HR" w:eastAsia="zh-TW"/>
        </w:rPr>
        <w:t xml:space="preserve"> kvalificirane potvrde kojom će </w:t>
      </w:r>
      <w:r w:rsidR="00C90941">
        <w:rPr>
          <w:rFonts w:ascii="Arial" w:eastAsia="PMingLiU" w:hAnsi="Arial" w:cs="Arial"/>
          <w:b/>
          <w:bCs/>
          <w:color w:val="1F1A17"/>
          <w:sz w:val="24"/>
          <w:szCs w:val="24"/>
          <w:lang w:val="hr-HR" w:eastAsia="zh-TW"/>
        </w:rPr>
        <w:t>se omogućiti upotreba</w:t>
      </w:r>
      <w:r w:rsidR="00C90941" w:rsidRPr="002A3E21">
        <w:rPr>
          <w:rFonts w:ascii="Arial" w:eastAsia="PMingLiU" w:hAnsi="Arial" w:cs="Arial"/>
          <w:b/>
          <w:bCs/>
          <w:color w:val="1F1A17"/>
          <w:sz w:val="24"/>
          <w:szCs w:val="24"/>
          <w:lang w:val="hr-HR" w:eastAsia="zh-TW"/>
        </w:rPr>
        <w:t xml:space="preserve"> si</w:t>
      </w:r>
      <w:r w:rsidR="00C90941">
        <w:rPr>
          <w:rFonts w:ascii="Arial" w:eastAsia="PMingLiU" w:hAnsi="Arial" w:cs="Arial"/>
          <w:b/>
          <w:bCs/>
          <w:color w:val="1F1A17"/>
          <w:sz w:val="24"/>
          <w:szCs w:val="24"/>
          <w:lang w:val="hr-HR" w:eastAsia="zh-TW"/>
        </w:rPr>
        <w:t>gurnog elektronskog potpisa</w:t>
      </w:r>
    </w:p>
    <w:p w:rsidR="00C90941" w:rsidRPr="0077591D" w:rsidRDefault="00C90941" w:rsidP="00AD4C79">
      <w:pPr>
        <w:spacing w:before="100" w:beforeAutospacing="1" w:after="100" w:afterAutospacing="1" w:line="240" w:lineRule="auto"/>
        <w:contextualSpacing/>
        <w:rPr>
          <w:rFonts w:ascii="Arial" w:eastAsia="PMingLiU" w:hAnsi="Arial" w:cs="Arial"/>
          <w:sz w:val="24"/>
          <w:szCs w:val="24"/>
          <w:lang w:val="hr-HR" w:eastAsia="zh-TW"/>
        </w:rPr>
      </w:pPr>
    </w:p>
    <w:p w:rsidR="00C90941" w:rsidRPr="0077591D" w:rsidRDefault="00527320" w:rsidP="00AD4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F1A17"/>
          <w:sz w:val="24"/>
          <w:szCs w:val="24"/>
          <w:lang w:val="hr-HR"/>
        </w:rPr>
      </w:pPr>
      <w:r>
        <w:rPr>
          <w:rFonts w:ascii="Arial" w:hAnsi="Arial" w:cs="Arial"/>
          <w:b/>
          <w:color w:val="1F1A17"/>
          <w:sz w:val="24"/>
          <w:szCs w:val="24"/>
          <w:lang w:val="hr-HR"/>
        </w:rPr>
        <w:t>Č</w:t>
      </w:r>
      <w:r w:rsidR="00C90941" w:rsidRPr="0077591D">
        <w:rPr>
          <w:rFonts w:ascii="Arial" w:hAnsi="Arial" w:cs="Arial"/>
          <w:b/>
          <w:color w:val="1F1A17"/>
          <w:sz w:val="24"/>
          <w:szCs w:val="24"/>
          <w:lang w:val="hr-HR"/>
        </w:rPr>
        <w:t>lan 1.</w:t>
      </w:r>
    </w:p>
    <w:p w:rsidR="00C90941" w:rsidRDefault="00C90941" w:rsidP="00AD4C79">
      <w:pPr>
        <w:tabs>
          <w:tab w:val="left" w:pos="3555"/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F1A17"/>
          <w:sz w:val="24"/>
          <w:szCs w:val="24"/>
          <w:lang w:val="hr-HR"/>
        </w:rPr>
      </w:pPr>
      <w:r w:rsidRPr="0077591D">
        <w:rPr>
          <w:rFonts w:ascii="Arial" w:hAnsi="Arial" w:cs="Arial"/>
          <w:color w:val="1F1A17"/>
          <w:sz w:val="24"/>
          <w:szCs w:val="24"/>
          <w:lang w:val="hr-HR"/>
        </w:rPr>
        <w:t>(Predmet)</w:t>
      </w:r>
    </w:p>
    <w:p w:rsidR="00AD4C79" w:rsidRPr="0077591D" w:rsidRDefault="00AD4C79" w:rsidP="00AD4C79">
      <w:pPr>
        <w:tabs>
          <w:tab w:val="left" w:pos="3555"/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F1A17"/>
          <w:sz w:val="24"/>
          <w:szCs w:val="24"/>
          <w:lang w:val="hr-HR"/>
        </w:rPr>
      </w:pPr>
    </w:p>
    <w:p w:rsidR="000B7827" w:rsidRDefault="00390EE7" w:rsidP="00AD4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17"/>
          <w:sz w:val="24"/>
          <w:szCs w:val="24"/>
          <w:lang w:val="hr-HR"/>
        </w:rPr>
      </w:pPr>
      <w:r>
        <w:rPr>
          <w:rFonts w:ascii="Arial" w:hAnsi="Arial" w:cs="Arial"/>
          <w:color w:val="1F1A17"/>
          <w:sz w:val="24"/>
          <w:szCs w:val="24"/>
          <w:lang w:val="hr-HR"/>
        </w:rPr>
        <w:t>Ovo</w:t>
      </w:r>
      <w:r w:rsidR="00C90941" w:rsidRPr="0077591D">
        <w:rPr>
          <w:rFonts w:ascii="Arial" w:hAnsi="Arial" w:cs="Arial"/>
          <w:color w:val="1F1A17"/>
          <w:sz w:val="24"/>
          <w:szCs w:val="24"/>
          <w:lang w:val="hr-HR"/>
        </w:rPr>
        <w:t xml:space="preserve">m </w:t>
      </w:r>
      <w:r w:rsidR="00C90941">
        <w:rPr>
          <w:rFonts w:ascii="Arial" w:hAnsi="Arial" w:cs="Arial"/>
          <w:color w:val="1F1A17"/>
          <w:sz w:val="24"/>
          <w:szCs w:val="24"/>
          <w:lang w:val="hr-HR"/>
        </w:rPr>
        <w:t>odlukom</w:t>
      </w:r>
      <w:r w:rsidR="00C90941" w:rsidRPr="0077591D">
        <w:rPr>
          <w:rFonts w:ascii="Arial" w:hAnsi="Arial" w:cs="Arial"/>
          <w:color w:val="1F1A17"/>
          <w:sz w:val="24"/>
          <w:szCs w:val="24"/>
          <w:lang w:val="hr-HR"/>
        </w:rPr>
        <w:t xml:space="preserve"> propisuje se </w:t>
      </w:r>
      <w:r w:rsidR="00E572E3">
        <w:rPr>
          <w:rFonts w:ascii="Arial" w:hAnsi="Arial" w:cs="Arial"/>
          <w:color w:val="1F1A17"/>
          <w:sz w:val="24"/>
          <w:szCs w:val="24"/>
          <w:lang w:val="hr-HR"/>
        </w:rPr>
        <w:t xml:space="preserve">naknada </w:t>
      </w:r>
      <w:r w:rsidR="006A1C70">
        <w:rPr>
          <w:rFonts w:ascii="Arial" w:hAnsi="Arial" w:cs="Arial"/>
          <w:color w:val="1F1A17"/>
          <w:sz w:val="24"/>
          <w:szCs w:val="24"/>
          <w:lang w:val="hr-HR"/>
        </w:rPr>
        <w:t>za izdavanje</w:t>
      </w:r>
      <w:r w:rsidR="00C90941">
        <w:rPr>
          <w:rFonts w:ascii="Arial" w:hAnsi="Arial" w:cs="Arial"/>
          <w:color w:val="1F1A17"/>
          <w:sz w:val="24"/>
          <w:szCs w:val="24"/>
          <w:lang w:val="hr-HR"/>
        </w:rPr>
        <w:t xml:space="preserve"> kvalificirane potvrde od st</w:t>
      </w:r>
      <w:r w:rsidR="009468D5">
        <w:rPr>
          <w:rFonts w:ascii="Arial" w:hAnsi="Arial" w:cs="Arial"/>
          <w:color w:val="1F1A17"/>
          <w:sz w:val="24"/>
          <w:szCs w:val="24"/>
          <w:lang w:val="hr-HR"/>
        </w:rPr>
        <w:t>rane Agencije za identifikacione dokumente</w:t>
      </w:r>
      <w:r w:rsidR="00C90941">
        <w:rPr>
          <w:rFonts w:ascii="Arial" w:hAnsi="Arial" w:cs="Arial"/>
          <w:color w:val="1F1A17"/>
          <w:sz w:val="24"/>
          <w:szCs w:val="24"/>
          <w:lang w:val="hr-HR"/>
        </w:rPr>
        <w:t>, evidenciju i razmjenu podataka Bosne i Hercegovine kao nadležnog ov</w:t>
      </w:r>
      <w:r w:rsidR="00223DEA">
        <w:rPr>
          <w:rFonts w:ascii="Arial" w:hAnsi="Arial" w:cs="Arial"/>
          <w:color w:val="1F1A17"/>
          <w:sz w:val="24"/>
          <w:szCs w:val="24"/>
          <w:lang w:val="hr-HR"/>
        </w:rPr>
        <w:t xml:space="preserve">jerioca </w:t>
      </w:r>
      <w:r w:rsidR="00C90941">
        <w:rPr>
          <w:rFonts w:ascii="Arial" w:hAnsi="Arial" w:cs="Arial"/>
          <w:color w:val="1F1A17"/>
          <w:sz w:val="24"/>
          <w:szCs w:val="24"/>
          <w:lang w:val="hr-HR"/>
        </w:rPr>
        <w:t xml:space="preserve">kojom se omogućava upotreba sigurnog elektronskog potpisa </w:t>
      </w:r>
      <w:r w:rsidR="00E572E3">
        <w:rPr>
          <w:rFonts w:ascii="Arial" w:hAnsi="Arial" w:cs="Arial"/>
          <w:color w:val="1F1A17"/>
          <w:sz w:val="24"/>
          <w:szCs w:val="24"/>
          <w:lang w:val="hr-HR"/>
        </w:rPr>
        <w:t>za građane Bosne i Hercegovine.</w:t>
      </w:r>
    </w:p>
    <w:p w:rsidR="00EF37E2" w:rsidRDefault="00EF37E2" w:rsidP="00AD4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17"/>
          <w:sz w:val="24"/>
          <w:szCs w:val="24"/>
          <w:lang w:val="hr-HR"/>
        </w:rPr>
      </w:pPr>
    </w:p>
    <w:p w:rsidR="00C90941" w:rsidRPr="004E642B" w:rsidRDefault="00C90941" w:rsidP="00AD4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F1A17"/>
          <w:sz w:val="24"/>
          <w:szCs w:val="24"/>
          <w:lang w:val="hr-HR"/>
        </w:rPr>
      </w:pPr>
      <w:r w:rsidRPr="004E642B">
        <w:rPr>
          <w:rFonts w:ascii="Arial" w:hAnsi="Arial" w:cs="Arial"/>
          <w:b/>
          <w:color w:val="1F1A17"/>
          <w:sz w:val="24"/>
          <w:szCs w:val="24"/>
          <w:lang w:val="hr-HR"/>
        </w:rPr>
        <w:t>Član 2.</w:t>
      </w:r>
    </w:p>
    <w:p w:rsidR="00C90941" w:rsidRDefault="00C90941" w:rsidP="00AD4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F1A17"/>
          <w:sz w:val="24"/>
          <w:szCs w:val="24"/>
          <w:lang w:val="hr-HR"/>
        </w:rPr>
      </w:pPr>
      <w:r>
        <w:rPr>
          <w:rFonts w:ascii="Arial" w:hAnsi="Arial" w:cs="Arial"/>
          <w:color w:val="1F1A17"/>
          <w:sz w:val="24"/>
          <w:szCs w:val="24"/>
          <w:lang w:val="hr-HR"/>
        </w:rPr>
        <w:t>(Visina naknade kvalificirane potvrde)</w:t>
      </w:r>
    </w:p>
    <w:p w:rsidR="00C90941" w:rsidRDefault="00C90941" w:rsidP="00AD4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17"/>
          <w:sz w:val="24"/>
          <w:szCs w:val="24"/>
          <w:lang w:val="hr-HR"/>
        </w:rPr>
      </w:pPr>
    </w:p>
    <w:p w:rsidR="00C90941" w:rsidRDefault="00AD4C79" w:rsidP="00AD4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17"/>
          <w:sz w:val="24"/>
          <w:szCs w:val="24"/>
          <w:lang w:val="hr-HR"/>
        </w:rPr>
      </w:pPr>
      <w:r w:rsidRPr="00AD4C79">
        <w:rPr>
          <w:rFonts w:ascii="Arial" w:hAnsi="Arial" w:cs="Arial"/>
          <w:color w:val="1F1A17"/>
          <w:sz w:val="24"/>
          <w:szCs w:val="24"/>
          <w:lang w:val="hr-HR"/>
        </w:rPr>
        <w:t>Naknada za kvalificirane potvrde koje će omogućiti upotrebu sigurnog elektronskog potpisa ovjerenog sa kvalificiranom potvrdom</w:t>
      </w:r>
      <w:r w:rsidR="00EF37E2">
        <w:rPr>
          <w:rFonts w:ascii="Arial" w:hAnsi="Arial" w:cs="Arial"/>
          <w:color w:val="1F1A17"/>
          <w:sz w:val="24"/>
          <w:szCs w:val="24"/>
          <w:lang w:val="hr-HR"/>
        </w:rPr>
        <w:t xml:space="preserve"> iz člana 1. ove Odluke</w:t>
      </w:r>
      <w:r>
        <w:rPr>
          <w:rFonts w:ascii="Arial" w:hAnsi="Arial" w:cs="Arial"/>
          <w:color w:val="1F1A17"/>
          <w:sz w:val="24"/>
          <w:szCs w:val="24"/>
          <w:lang w:val="hr-HR"/>
        </w:rPr>
        <w:t xml:space="preserve">, </w:t>
      </w:r>
      <w:r w:rsidR="00EF37E2">
        <w:rPr>
          <w:rFonts w:ascii="Arial" w:hAnsi="Arial" w:cs="Arial"/>
          <w:color w:val="1F1A17"/>
          <w:sz w:val="24"/>
          <w:szCs w:val="24"/>
          <w:lang w:val="hr-HR"/>
        </w:rPr>
        <w:t>sa rokom valjanosti pet</w:t>
      </w:r>
      <w:r w:rsidR="00C90941">
        <w:rPr>
          <w:rFonts w:ascii="Arial" w:hAnsi="Arial" w:cs="Arial"/>
          <w:color w:val="1F1A17"/>
          <w:sz w:val="24"/>
          <w:szCs w:val="24"/>
          <w:lang w:val="hr-HR"/>
        </w:rPr>
        <w:t xml:space="preserve"> godina</w:t>
      </w:r>
      <w:r>
        <w:rPr>
          <w:rFonts w:ascii="Arial" w:hAnsi="Arial" w:cs="Arial"/>
          <w:color w:val="1F1A17"/>
          <w:sz w:val="24"/>
          <w:szCs w:val="24"/>
          <w:lang w:val="hr-HR"/>
        </w:rPr>
        <w:t>, se neće naplaćivati</w:t>
      </w:r>
      <w:r w:rsidR="00C90941">
        <w:rPr>
          <w:rFonts w:ascii="Arial" w:hAnsi="Arial" w:cs="Arial"/>
          <w:color w:val="1F1A17"/>
          <w:sz w:val="24"/>
          <w:szCs w:val="24"/>
          <w:lang w:val="hr-HR"/>
        </w:rPr>
        <w:t>.</w:t>
      </w:r>
    </w:p>
    <w:p w:rsidR="00C90941" w:rsidRDefault="00C90941" w:rsidP="00AD4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17"/>
          <w:sz w:val="24"/>
          <w:szCs w:val="24"/>
          <w:lang w:val="hr-HR"/>
        </w:rPr>
      </w:pPr>
    </w:p>
    <w:p w:rsidR="00C90941" w:rsidRPr="00B45B78" w:rsidRDefault="00C90941" w:rsidP="00AD4C79">
      <w:pPr>
        <w:spacing w:before="100" w:beforeAutospacing="1" w:after="100" w:afterAutospacing="1" w:line="240" w:lineRule="auto"/>
        <w:contextualSpacing/>
        <w:jc w:val="center"/>
        <w:rPr>
          <w:rFonts w:ascii="Arial" w:eastAsia="PMingLiU" w:hAnsi="Arial" w:cs="Arial"/>
          <w:b/>
          <w:color w:val="1F1A17"/>
          <w:sz w:val="24"/>
          <w:szCs w:val="24"/>
          <w:lang w:val="hr-HR" w:eastAsia="zh-TW"/>
        </w:rPr>
      </w:pPr>
      <w:r w:rsidRPr="00B45B78">
        <w:rPr>
          <w:rFonts w:ascii="Arial" w:eastAsia="PMingLiU" w:hAnsi="Arial" w:cs="Arial"/>
          <w:b/>
          <w:color w:val="1F1A17"/>
          <w:sz w:val="24"/>
          <w:szCs w:val="24"/>
          <w:lang w:val="hr-HR" w:eastAsia="zh-TW"/>
        </w:rPr>
        <w:t xml:space="preserve">Član </w:t>
      </w:r>
      <w:r w:rsidR="00AD4C79">
        <w:rPr>
          <w:rFonts w:ascii="Arial" w:eastAsia="PMingLiU" w:hAnsi="Arial" w:cs="Arial"/>
          <w:b/>
          <w:color w:val="1F1A17"/>
          <w:sz w:val="24"/>
          <w:szCs w:val="24"/>
          <w:lang w:val="hr-HR" w:eastAsia="zh-TW"/>
        </w:rPr>
        <w:t>3</w:t>
      </w:r>
      <w:r w:rsidRPr="00B45B78">
        <w:rPr>
          <w:rFonts w:ascii="Arial" w:eastAsia="PMingLiU" w:hAnsi="Arial" w:cs="Arial"/>
          <w:b/>
          <w:color w:val="1F1A17"/>
          <w:sz w:val="24"/>
          <w:szCs w:val="24"/>
          <w:lang w:val="hr-HR" w:eastAsia="zh-TW"/>
        </w:rPr>
        <w:t>.</w:t>
      </w:r>
    </w:p>
    <w:p w:rsidR="00C90941" w:rsidRPr="00B45B78" w:rsidRDefault="00C90941" w:rsidP="00AD4C79">
      <w:pPr>
        <w:spacing w:before="100" w:beforeAutospacing="1" w:after="100" w:afterAutospacing="1" w:line="240" w:lineRule="auto"/>
        <w:contextualSpacing/>
        <w:jc w:val="center"/>
        <w:rPr>
          <w:rFonts w:ascii="Arial" w:eastAsia="PMingLiU" w:hAnsi="Arial" w:cs="Arial"/>
          <w:color w:val="1F1A17"/>
          <w:sz w:val="24"/>
          <w:szCs w:val="24"/>
          <w:lang w:val="hr-HR" w:eastAsia="zh-TW"/>
        </w:rPr>
      </w:pPr>
      <w:r w:rsidRPr="00B45B78">
        <w:rPr>
          <w:rFonts w:ascii="Arial" w:eastAsia="PMingLiU" w:hAnsi="Arial" w:cs="Arial"/>
          <w:color w:val="1F1A17"/>
          <w:sz w:val="24"/>
          <w:szCs w:val="24"/>
          <w:lang w:val="hr-HR" w:eastAsia="zh-TW"/>
        </w:rPr>
        <w:t>(Stupanje na snagu)</w:t>
      </w:r>
    </w:p>
    <w:p w:rsidR="00C90941" w:rsidRPr="00B45B78" w:rsidRDefault="00C90941" w:rsidP="00AD4C79">
      <w:pPr>
        <w:spacing w:before="100" w:beforeAutospacing="1" w:after="100" w:afterAutospacing="1" w:line="240" w:lineRule="auto"/>
        <w:contextualSpacing/>
        <w:jc w:val="center"/>
        <w:rPr>
          <w:rFonts w:ascii="Arial" w:eastAsia="PMingLiU" w:hAnsi="Arial" w:cs="Arial"/>
          <w:b/>
          <w:color w:val="1F1A17"/>
          <w:sz w:val="24"/>
          <w:szCs w:val="24"/>
          <w:lang w:val="hr-HR" w:eastAsia="zh-TW"/>
        </w:rPr>
      </w:pPr>
    </w:p>
    <w:p w:rsidR="00C90941" w:rsidRDefault="00812CAB" w:rsidP="00AD4C79">
      <w:pPr>
        <w:spacing w:after="0" w:line="240" w:lineRule="auto"/>
        <w:ind w:right="113"/>
        <w:jc w:val="both"/>
        <w:rPr>
          <w:rFonts w:ascii="Arial" w:hAnsi="Arial" w:cs="Arial"/>
          <w:color w:val="000000" w:themeColor="text1"/>
          <w:sz w:val="24"/>
          <w:szCs w:val="24"/>
          <w:lang w:val="hr-BA"/>
        </w:rPr>
      </w:pPr>
      <w:r w:rsidRPr="00812CAB">
        <w:rPr>
          <w:rFonts w:ascii="Arial" w:hAnsi="Arial" w:cs="Arial"/>
          <w:color w:val="000000" w:themeColor="text1"/>
          <w:sz w:val="24"/>
          <w:szCs w:val="24"/>
          <w:lang w:val="hr-BA"/>
        </w:rPr>
        <w:t>Ova Odluka stup</w:t>
      </w:r>
      <w:r w:rsidR="00EF37E2">
        <w:rPr>
          <w:rFonts w:ascii="Arial" w:hAnsi="Arial" w:cs="Arial"/>
          <w:color w:val="000000" w:themeColor="text1"/>
          <w:sz w:val="24"/>
          <w:szCs w:val="24"/>
          <w:lang w:val="hr-BA"/>
        </w:rPr>
        <w:t xml:space="preserve">a na snagu danom donošenja i objavljuje se u "Službenom glasniku </w:t>
      </w:r>
      <w:r w:rsidR="00EF37E2" w:rsidRPr="008D4714">
        <w:rPr>
          <w:rFonts w:ascii="Arial" w:hAnsi="Arial" w:cs="Arial"/>
          <w:color w:val="1F1A17"/>
          <w:sz w:val="24"/>
          <w:szCs w:val="24"/>
          <w:lang w:val="hr-HR"/>
        </w:rPr>
        <w:t>Bosne i Hercegovine</w:t>
      </w:r>
      <w:r w:rsidRPr="00812CAB">
        <w:rPr>
          <w:rFonts w:ascii="Arial" w:hAnsi="Arial" w:cs="Arial"/>
          <w:color w:val="000000" w:themeColor="text1"/>
          <w:sz w:val="24"/>
          <w:szCs w:val="24"/>
          <w:lang w:val="hr-BA"/>
        </w:rPr>
        <w:t>"</w:t>
      </w:r>
      <w:r w:rsidR="00A56C93">
        <w:rPr>
          <w:rFonts w:ascii="Arial" w:hAnsi="Arial" w:cs="Arial"/>
          <w:color w:val="000000" w:themeColor="text1"/>
          <w:sz w:val="24"/>
          <w:szCs w:val="24"/>
          <w:lang w:val="hr-BA"/>
        </w:rPr>
        <w:t>.</w:t>
      </w:r>
    </w:p>
    <w:p w:rsidR="00C90941" w:rsidRDefault="00C90941" w:rsidP="00AD4C79">
      <w:pPr>
        <w:spacing w:line="240" w:lineRule="auto"/>
        <w:rPr>
          <w:lang w:val="hr-BA"/>
        </w:rPr>
      </w:pPr>
    </w:p>
    <w:p w:rsidR="00C90941" w:rsidRPr="00C90941" w:rsidRDefault="009D6E5F" w:rsidP="00AD4C79">
      <w:pPr>
        <w:spacing w:after="0" w:line="240" w:lineRule="auto"/>
        <w:rPr>
          <w:rFonts w:ascii="Arial" w:hAnsi="Arial" w:cs="Arial"/>
          <w:sz w:val="24"/>
          <w:szCs w:val="24"/>
          <w:lang w:val="hr-BA"/>
        </w:rPr>
      </w:pPr>
      <w:r>
        <w:rPr>
          <w:rFonts w:ascii="Arial" w:hAnsi="Arial" w:cs="Arial"/>
          <w:sz w:val="24"/>
          <w:szCs w:val="24"/>
          <w:lang w:val="hr-BA"/>
        </w:rPr>
        <w:t>VM broj _______/25</w:t>
      </w:r>
      <w:r w:rsidR="00C90941" w:rsidRPr="00C90941">
        <w:rPr>
          <w:rFonts w:ascii="Arial" w:hAnsi="Arial" w:cs="Arial"/>
          <w:sz w:val="24"/>
          <w:szCs w:val="24"/>
          <w:lang w:val="hr-BA"/>
        </w:rPr>
        <w:tab/>
      </w:r>
      <w:r w:rsidR="00C90941" w:rsidRPr="00C90941">
        <w:rPr>
          <w:rFonts w:ascii="Arial" w:hAnsi="Arial" w:cs="Arial"/>
          <w:sz w:val="24"/>
          <w:szCs w:val="24"/>
          <w:lang w:val="hr-BA"/>
        </w:rPr>
        <w:tab/>
      </w:r>
      <w:r w:rsidR="00C90941" w:rsidRPr="00C90941">
        <w:rPr>
          <w:rFonts w:ascii="Arial" w:hAnsi="Arial" w:cs="Arial"/>
          <w:sz w:val="24"/>
          <w:szCs w:val="24"/>
          <w:lang w:val="hr-BA"/>
        </w:rPr>
        <w:tab/>
      </w:r>
      <w:r w:rsidR="00C90941" w:rsidRPr="00C90941">
        <w:rPr>
          <w:rFonts w:ascii="Arial" w:hAnsi="Arial" w:cs="Arial"/>
          <w:sz w:val="24"/>
          <w:szCs w:val="24"/>
          <w:lang w:val="hr-BA"/>
        </w:rPr>
        <w:tab/>
      </w:r>
      <w:r w:rsidR="00C90941" w:rsidRPr="00C90941">
        <w:rPr>
          <w:rFonts w:ascii="Arial" w:hAnsi="Arial" w:cs="Arial"/>
          <w:sz w:val="24"/>
          <w:szCs w:val="24"/>
          <w:lang w:val="hr-BA"/>
        </w:rPr>
        <w:tab/>
        <w:t xml:space="preserve">      </w:t>
      </w:r>
      <w:r w:rsidR="00BB1B6C">
        <w:rPr>
          <w:rFonts w:ascii="Arial" w:hAnsi="Arial" w:cs="Arial"/>
          <w:sz w:val="24"/>
          <w:szCs w:val="24"/>
          <w:lang w:val="hr-BA"/>
        </w:rPr>
        <w:tab/>
        <w:t xml:space="preserve"> </w:t>
      </w:r>
      <w:r w:rsidR="00967BBE">
        <w:rPr>
          <w:rFonts w:ascii="Arial" w:hAnsi="Arial" w:cs="Arial"/>
          <w:sz w:val="24"/>
          <w:szCs w:val="24"/>
          <w:lang w:val="hr-BA"/>
        </w:rPr>
        <w:t>Predsjedavajuća</w:t>
      </w:r>
    </w:p>
    <w:p w:rsidR="00C90941" w:rsidRPr="00C90941" w:rsidRDefault="00FF4530" w:rsidP="00AD4C79">
      <w:pPr>
        <w:spacing w:after="0" w:line="240" w:lineRule="auto"/>
        <w:rPr>
          <w:rFonts w:ascii="Arial" w:hAnsi="Arial" w:cs="Arial"/>
          <w:sz w:val="24"/>
          <w:szCs w:val="24"/>
          <w:lang w:val="hr-BA"/>
        </w:rPr>
      </w:pPr>
      <w:r>
        <w:rPr>
          <w:rFonts w:ascii="Arial" w:hAnsi="Arial" w:cs="Arial"/>
          <w:sz w:val="24"/>
          <w:szCs w:val="24"/>
          <w:lang w:val="hr-BA"/>
        </w:rPr>
        <w:t>________________20</w:t>
      </w:r>
      <w:r w:rsidR="009D6E5F">
        <w:rPr>
          <w:rFonts w:ascii="Arial" w:hAnsi="Arial" w:cs="Arial"/>
          <w:sz w:val="24"/>
          <w:szCs w:val="24"/>
          <w:lang w:val="hr-BA"/>
        </w:rPr>
        <w:t>25</w:t>
      </w:r>
      <w:r w:rsidR="00BB1B6C">
        <w:rPr>
          <w:rFonts w:ascii="Arial" w:hAnsi="Arial" w:cs="Arial"/>
          <w:sz w:val="24"/>
          <w:szCs w:val="24"/>
          <w:lang w:val="hr-BA"/>
        </w:rPr>
        <w:t>. godine</w:t>
      </w:r>
      <w:r w:rsidR="00BB1B6C">
        <w:rPr>
          <w:rFonts w:ascii="Arial" w:hAnsi="Arial" w:cs="Arial"/>
          <w:sz w:val="24"/>
          <w:szCs w:val="24"/>
          <w:lang w:val="hr-BA"/>
        </w:rPr>
        <w:tab/>
      </w:r>
      <w:r w:rsidR="00BB1B6C">
        <w:rPr>
          <w:rFonts w:ascii="Arial" w:hAnsi="Arial" w:cs="Arial"/>
          <w:sz w:val="24"/>
          <w:szCs w:val="24"/>
          <w:lang w:val="hr-BA"/>
        </w:rPr>
        <w:tab/>
      </w:r>
      <w:r w:rsidR="00BB1B6C">
        <w:rPr>
          <w:rFonts w:ascii="Arial" w:hAnsi="Arial" w:cs="Arial"/>
          <w:sz w:val="24"/>
          <w:szCs w:val="24"/>
          <w:lang w:val="hr-BA"/>
        </w:rPr>
        <w:tab/>
        <w:t xml:space="preserve">    </w:t>
      </w:r>
      <w:r w:rsidR="00C90941" w:rsidRPr="00C90941">
        <w:rPr>
          <w:rFonts w:ascii="Arial" w:hAnsi="Arial" w:cs="Arial"/>
          <w:sz w:val="24"/>
          <w:szCs w:val="24"/>
          <w:lang w:val="hr-BA"/>
        </w:rPr>
        <w:t xml:space="preserve">Vijeća ministara </w:t>
      </w:r>
      <w:r w:rsidR="00BB1B6C" w:rsidRPr="008D4714">
        <w:rPr>
          <w:rFonts w:ascii="Arial" w:hAnsi="Arial" w:cs="Arial"/>
          <w:color w:val="1F1A17"/>
          <w:sz w:val="24"/>
          <w:szCs w:val="24"/>
          <w:lang w:val="hr-HR"/>
        </w:rPr>
        <w:t>Bosne i Hercegovine</w:t>
      </w:r>
    </w:p>
    <w:p w:rsidR="00BB1B6C" w:rsidRDefault="009D6E5F" w:rsidP="00BB1B6C">
      <w:pPr>
        <w:spacing w:after="0" w:line="240" w:lineRule="auto"/>
        <w:rPr>
          <w:rFonts w:ascii="Arial" w:hAnsi="Arial" w:cs="Arial"/>
          <w:sz w:val="24"/>
          <w:szCs w:val="24"/>
          <w:lang w:val="hr-BA"/>
        </w:rPr>
      </w:pPr>
      <w:r>
        <w:rPr>
          <w:rFonts w:ascii="Arial" w:hAnsi="Arial" w:cs="Arial"/>
          <w:sz w:val="24"/>
          <w:szCs w:val="24"/>
          <w:lang w:val="hr-BA"/>
        </w:rPr>
        <w:t xml:space="preserve">                </w:t>
      </w:r>
      <w:r w:rsidR="00C90941" w:rsidRPr="00AD4C79">
        <w:rPr>
          <w:rFonts w:ascii="Arial" w:hAnsi="Arial" w:cs="Arial"/>
          <w:sz w:val="24"/>
          <w:szCs w:val="24"/>
          <w:lang w:val="hr-BA"/>
        </w:rPr>
        <w:t>Sarajevo</w:t>
      </w:r>
      <w:r w:rsidR="006A7CEF">
        <w:rPr>
          <w:rFonts w:ascii="Arial" w:hAnsi="Arial" w:cs="Arial"/>
          <w:b/>
          <w:sz w:val="24"/>
          <w:szCs w:val="24"/>
          <w:lang w:val="hr-BA"/>
        </w:rPr>
        <w:tab/>
      </w:r>
      <w:r w:rsidR="006A7CEF">
        <w:rPr>
          <w:rFonts w:ascii="Arial" w:hAnsi="Arial" w:cs="Arial"/>
          <w:b/>
          <w:sz w:val="24"/>
          <w:szCs w:val="24"/>
          <w:lang w:val="hr-BA"/>
        </w:rPr>
        <w:tab/>
      </w:r>
      <w:r w:rsidR="006A7CEF">
        <w:rPr>
          <w:rFonts w:ascii="Arial" w:hAnsi="Arial" w:cs="Arial"/>
          <w:b/>
          <w:sz w:val="24"/>
          <w:szCs w:val="24"/>
          <w:lang w:val="hr-BA"/>
        </w:rPr>
        <w:tab/>
      </w:r>
      <w:r w:rsidR="006A7CEF">
        <w:rPr>
          <w:rFonts w:ascii="Arial" w:hAnsi="Arial" w:cs="Arial"/>
          <w:b/>
          <w:sz w:val="24"/>
          <w:szCs w:val="24"/>
          <w:lang w:val="hr-BA"/>
        </w:rPr>
        <w:tab/>
      </w:r>
      <w:r w:rsidR="006A7CEF">
        <w:rPr>
          <w:rFonts w:ascii="Arial" w:hAnsi="Arial" w:cs="Arial"/>
          <w:b/>
          <w:sz w:val="24"/>
          <w:szCs w:val="24"/>
          <w:lang w:val="hr-BA"/>
        </w:rPr>
        <w:tab/>
      </w:r>
      <w:r w:rsidR="006A7CEF">
        <w:rPr>
          <w:rFonts w:ascii="Arial" w:hAnsi="Arial" w:cs="Arial"/>
          <w:b/>
          <w:sz w:val="24"/>
          <w:szCs w:val="24"/>
          <w:lang w:val="hr-BA"/>
        </w:rPr>
        <w:tab/>
      </w:r>
      <w:r w:rsidR="006A7CEF">
        <w:rPr>
          <w:rFonts w:ascii="Arial" w:hAnsi="Arial" w:cs="Arial"/>
          <w:b/>
          <w:sz w:val="24"/>
          <w:szCs w:val="24"/>
          <w:lang w:val="hr-BA"/>
        </w:rPr>
        <w:tab/>
        <w:t xml:space="preserve">   </w:t>
      </w:r>
      <w:r w:rsidR="00AD4C79">
        <w:rPr>
          <w:rFonts w:ascii="Arial" w:hAnsi="Arial" w:cs="Arial"/>
          <w:b/>
          <w:sz w:val="24"/>
          <w:szCs w:val="24"/>
          <w:lang w:val="hr-BA"/>
        </w:rPr>
        <w:t xml:space="preserve"> </w:t>
      </w:r>
      <w:r w:rsidR="002554C1">
        <w:rPr>
          <w:rFonts w:ascii="Arial" w:hAnsi="Arial" w:cs="Arial"/>
          <w:sz w:val="24"/>
          <w:szCs w:val="24"/>
          <w:lang w:val="hr-BA"/>
        </w:rPr>
        <w:t xml:space="preserve">  </w:t>
      </w:r>
    </w:p>
    <w:p w:rsidR="00BB1B6C" w:rsidRDefault="00BB1B6C" w:rsidP="00BB1B6C">
      <w:pPr>
        <w:spacing w:after="0" w:line="240" w:lineRule="auto"/>
        <w:rPr>
          <w:rFonts w:ascii="Arial" w:hAnsi="Arial" w:cs="Arial"/>
          <w:sz w:val="24"/>
          <w:szCs w:val="24"/>
          <w:lang w:val="hr-BA"/>
        </w:rPr>
      </w:pPr>
    </w:p>
    <w:p w:rsidR="00C90941" w:rsidRPr="00AD4C79" w:rsidRDefault="00BB1B6C" w:rsidP="00BB1B6C">
      <w:pPr>
        <w:spacing w:after="0" w:line="240" w:lineRule="auto"/>
        <w:rPr>
          <w:rFonts w:ascii="Arial" w:hAnsi="Arial" w:cs="Arial"/>
          <w:sz w:val="24"/>
          <w:szCs w:val="24"/>
          <w:lang w:val="hr-BA"/>
        </w:rPr>
      </w:pPr>
      <w:r>
        <w:rPr>
          <w:rFonts w:ascii="Arial" w:hAnsi="Arial" w:cs="Arial"/>
          <w:sz w:val="24"/>
          <w:szCs w:val="24"/>
          <w:lang w:val="hr-BA"/>
        </w:rPr>
        <w:t xml:space="preserve">                                                                                                   </w:t>
      </w:r>
      <w:r w:rsidR="002554C1">
        <w:rPr>
          <w:rFonts w:ascii="Arial" w:hAnsi="Arial" w:cs="Arial"/>
          <w:sz w:val="24"/>
          <w:szCs w:val="24"/>
          <w:lang w:val="hr-BA"/>
        </w:rPr>
        <w:t xml:space="preserve"> Borjana Krišto</w:t>
      </w:r>
      <w:r>
        <w:rPr>
          <w:rFonts w:ascii="Arial" w:hAnsi="Arial" w:cs="Arial"/>
          <w:sz w:val="24"/>
          <w:szCs w:val="24"/>
          <w:lang w:val="hr-BA"/>
        </w:rPr>
        <w:t>, s.r.</w:t>
      </w:r>
    </w:p>
    <w:p w:rsidR="00B12E0C" w:rsidRDefault="00B12E0C" w:rsidP="00E44542">
      <w:pPr>
        <w:spacing w:after="0"/>
        <w:jc w:val="both"/>
        <w:rPr>
          <w:rFonts w:ascii="Arial" w:eastAsiaTheme="minorHAnsi" w:hAnsi="Arial" w:cs="Arial"/>
          <w:b/>
          <w:sz w:val="24"/>
          <w:szCs w:val="24"/>
          <w:lang w:val="hr-HR"/>
        </w:rPr>
      </w:pPr>
    </w:p>
    <w:p w:rsidR="006A7CEF" w:rsidRDefault="006A7CEF" w:rsidP="00E44542">
      <w:pPr>
        <w:spacing w:after="0"/>
        <w:jc w:val="both"/>
        <w:rPr>
          <w:rFonts w:ascii="Arial" w:eastAsiaTheme="minorHAnsi" w:hAnsi="Arial" w:cs="Arial"/>
          <w:b/>
          <w:sz w:val="24"/>
          <w:szCs w:val="24"/>
          <w:lang w:val="hr-HR"/>
        </w:rPr>
      </w:pPr>
    </w:p>
    <w:p w:rsidR="00EF37E2" w:rsidRDefault="00EF37E2" w:rsidP="00E44542">
      <w:pPr>
        <w:spacing w:after="0"/>
        <w:jc w:val="both"/>
        <w:rPr>
          <w:rFonts w:ascii="Arial" w:eastAsiaTheme="minorHAnsi" w:hAnsi="Arial" w:cs="Arial"/>
          <w:b/>
          <w:sz w:val="24"/>
          <w:szCs w:val="24"/>
          <w:lang w:val="hr-HR"/>
        </w:rPr>
      </w:pPr>
    </w:p>
    <w:p w:rsidR="00C90941" w:rsidRPr="003B3B37" w:rsidRDefault="00967BBE" w:rsidP="000C538D">
      <w:pPr>
        <w:spacing w:after="0"/>
        <w:jc w:val="center"/>
        <w:rPr>
          <w:rFonts w:ascii="Arial" w:eastAsiaTheme="minorHAnsi" w:hAnsi="Arial" w:cs="Arial"/>
          <w:b/>
          <w:lang w:val="hr-HR"/>
        </w:rPr>
      </w:pPr>
      <w:r w:rsidRPr="003B3B37">
        <w:rPr>
          <w:rFonts w:ascii="Arial" w:eastAsiaTheme="minorHAnsi" w:hAnsi="Arial" w:cs="Arial"/>
          <w:b/>
          <w:lang w:val="hr-HR"/>
        </w:rPr>
        <w:lastRenderedPageBreak/>
        <w:t>OBRAZLOŽENJE PRIJEDLOGA ZA DONOŠENJE</w:t>
      </w:r>
      <w:r>
        <w:rPr>
          <w:rFonts w:ascii="Arial" w:eastAsiaTheme="minorHAnsi" w:hAnsi="Arial" w:cs="Arial"/>
          <w:b/>
          <w:lang w:val="hr-HR"/>
        </w:rPr>
        <w:t xml:space="preserve"> ODLUKE O VISINI NAKNADE ZA IZDAVANJE</w:t>
      </w:r>
      <w:r w:rsidRPr="003B3B37">
        <w:rPr>
          <w:rFonts w:ascii="Arial" w:eastAsiaTheme="minorHAnsi" w:hAnsi="Arial" w:cs="Arial"/>
          <w:b/>
          <w:lang w:val="hr-HR"/>
        </w:rPr>
        <w:t xml:space="preserve"> KVALIFICIRANE POTVRDE KOJOM ĆE SE OMOGUĆITI UPOTREBA SIGURNOG ELEKTRONSKOG POTPISA</w:t>
      </w:r>
    </w:p>
    <w:p w:rsidR="00E44542" w:rsidRPr="003B3B37" w:rsidRDefault="00E44542" w:rsidP="00E44542">
      <w:pPr>
        <w:spacing w:after="0"/>
        <w:jc w:val="both"/>
        <w:rPr>
          <w:rFonts w:ascii="Arial" w:eastAsiaTheme="minorHAnsi" w:hAnsi="Arial" w:cs="Arial"/>
          <w:b/>
          <w:lang w:val="hr-HR"/>
        </w:rPr>
      </w:pPr>
    </w:p>
    <w:p w:rsidR="00006A86" w:rsidRPr="00006A86" w:rsidRDefault="00006A86" w:rsidP="00006A86">
      <w:pPr>
        <w:spacing w:after="0"/>
        <w:jc w:val="both"/>
        <w:rPr>
          <w:rFonts w:ascii="Arial" w:eastAsiaTheme="minorHAnsi" w:hAnsi="Arial" w:cs="Arial"/>
          <w:lang w:val="hr-HR"/>
        </w:rPr>
      </w:pPr>
      <w:r w:rsidRPr="00006A86">
        <w:rPr>
          <w:rFonts w:ascii="Arial" w:eastAsiaTheme="minorHAnsi" w:hAnsi="Arial" w:cs="Arial"/>
          <w:lang w:val="hr-HR"/>
        </w:rPr>
        <w:t>Agencija za identifikacione dokumente, evidenciju i razmje</w:t>
      </w:r>
      <w:r w:rsidR="009D1064">
        <w:rPr>
          <w:rFonts w:ascii="Arial" w:eastAsiaTheme="minorHAnsi" w:hAnsi="Arial" w:cs="Arial"/>
          <w:lang w:val="hr-HR"/>
        </w:rPr>
        <w:t xml:space="preserve">nu podataka Bosne i Hercegovine (u daljem tekstu: Agencija) </w:t>
      </w:r>
      <w:r w:rsidRPr="00006A86">
        <w:rPr>
          <w:rFonts w:ascii="Arial" w:eastAsiaTheme="minorHAnsi" w:hAnsi="Arial" w:cs="Arial"/>
          <w:lang w:val="hr-HR"/>
        </w:rPr>
        <w:t>uspješno je upisana u evidenciju ovjerilaca koju vodi Ministarstvo komunikacija i prometa Bosne i Hercegovine, počev od 15.04.2022.godine, pod rednim broj</w:t>
      </w:r>
      <w:r>
        <w:rPr>
          <w:rFonts w:ascii="Arial" w:eastAsiaTheme="minorHAnsi" w:hAnsi="Arial" w:cs="Arial"/>
          <w:lang w:val="hr-HR"/>
        </w:rPr>
        <w:t>e</w:t>
      </w:r>
      <w:r w:rsidRPr="00006A86">
        <w:rPr>
          <w:rFonts w:ascii="Arial" w:eastAsiaTheme="minorHAnsi" w:hAnsi="Arial" w:cs="Arial"/>
          <w:lang w:val="hr-HR"/>
        </w:rPr>
        <w:t>m 3.</w:t>
      </w:r>
    </w:p>
    <w:p w:rsidR="00006A86" w:rsidRPr="00006A86" w:rsidRDefault="00006A86" w:rsidP="00006A86">
      <w:pPr>
        <w:spacing w:after="0"/>
        <w:jc w:val="both"/>
        <w:rPr>
          <w:rFonts w:ascii="Arial" w:eastAsiaTheme="minorHAnsi" w:hAnsi="Arial" w:cs="Arial"/>
          <w:lang w:val="hr-HR"/>
        </w:rPr>
      </w:pPr>
      <w:r>
        <w:rPr>
          <w:rFonts w:ascii="Arial" w:eastAsiaTheme="minorHAnsi" w:hAnsi="Arial" w:cs="Arial"/>
          <w:lang w:val="hr-HR"/>
        </w:rPr>
        <w:t>O</w:t>
      </w:r>
      <w:r w:rsidRPr="00006A86">
        <w:rPr>
          <w:rFonts w:ascii="Arial" w:eastAsiaTheme="minorHAnsi" w:hAnsi="Arial" w:cs="Arial"/>
          <w:lang w:val="hr-HR"/>
        </w:rPr>
        <w:t>dredbom člana 8. stav 2) tačka (a) Zakona o Agenciji za identifikacione dokumente evidenciju i razmjenu podataka Bosne i Hercegovine („Službeni glasnik Bosne i Hercegovine“</w:t>
      </w:r>
      <w:r w:rsidR="003A1495">
        <w:rPr>
          <w:rFonts w:ascii="Arial" w:eastAsiaTheme="minorHAnsi" w:hAnsi="Arial" w:cs="Arial"/>
          <w:lang w:val="hr-HR"/>
        </w:rPr>
        <w:t>,</w:t>
      </w:r>
      <w:r w:rsidRPr="00006A86">
        <w:rPr>
          <w:rFonts w:ascii="Arial" w:eastAsiaTheme="minorHAnsi" w:hAnsi="Arial" w:cs="Arial"/>
          <w:lang w:val="hr-HR"/>
        </w:rPr>
        <w:t xml:space="preserve"> broj 56/08) propisano je da je Agencija nadležna za personalizaciju i tehničku obradu ličnih karata, a odredbom stava 6) istog člana propisano da je Agencija nadležna za digitalno potpisivanje u oblasti identifikacionih dokumenata, odnosno zadužena je za elektronske certifikate i elektronske potpise vezano za identifikaciona dokumenata, u skladu sa zakonom kojim se regulira elektronski potpis.</w:t>
      </w:r>
    </w:p>
    <w:p w:rsidR="00006A86" w:rsidRDefault="00006A86" w:rsidP="00006A86">
      <w:pPr>
        <w:spacing w:after="0"/>
        <w:jc w:val="both"/>
        <w:rPr>
          <w:rFonts w:ascii="Arial" w:eastAsiaTheme="minorHAnsi" w:hAnsi="Arial" w:cs="Arial"/>
          <w:lang w:val="hr-HR"/>
        </w:rPr>
      </w:pPr>
      <w:r w:rsidRPr="00006A86">
        <w:rPr>
          <w:rFonts w:ascii="Arial" w:eastAsiaTheme="minorHAnsi" w:hAnsi="Arial" w:cs="Arial"/>
          <w:lang w:val="hr-HR"/>
        </w:rPr>
        <w:t>Agencija je tokom 2020.godine pokrenula niz aktivnosti vezanih za upis u registar ovjerilaca u Bosni i Hercegovini. Prema važećim propisima u Bosni i Hercegovini, upis u registar ovjerilaca vrši Ministarstvo prometa i komunikacija Bosne i Hercegovine, a na osnovu prethodno završenog procesa certifikacije CA tijela od strane nadležne certifikacione kuće u EU. Delegacija Evropske unije u Bosni i Hercegovini je posredstvom IPA projekata obezbijedila određenu opremu i dodatna sredstva za sam proces certifikacije.</w:t>
      </w:r>
    </w:p>
    <w:p w:rsidR="001A2534" w:rsidRPr="003B3B37" w:rsidRDefault="00B017CD" w:rsidP="00E44542">
      <w:pPr>
        <w:spacing w:after="0"/>
        <w:jc w:val="both"/>
        <w:rPr>
          <w:rFonts w:ascii="Arial" w:eastAsiaTheme="minorHAnsi" w:hAnsi="Arial" w:cs="Arial"/>
          <w:lang w:val="hr-HR"/>
        </w:rPr>
      </w:pPr>
      <w:r w:rsidRPr="00B017CD">
        <w:rPr>
          <w:rFonts w:ascii="Arial" w:eastAsiaTheme="minorHAnsi" w:hAnsi="Arial" w:cs="Arial"/>
          <w:lang w:val="hr-HR"/>
        </w:rPr>
        <w:t>Nakon završene certifikacije, Agencija je ispunila sve pravne preduslove da započne upisivanje odgovarajućih certifikata za digitalno predstavljanje i digitalno potpisivanje u memorijski element lične karte državljana Bosne i Hercegovine.</w:t>
      </w:r>
    </w:p>
    <w:p w:rsidR="00B017CD" w:rsidRDefault="00B017CD" w:rsidP="00E44542">
      <w:pPr>
        <w:spacing w:after="0"/>
        <w:jc w:val="both"/>
        <w:rPr>
          <w:rFonts w:ascii="Arial" w:eastAsiaTheme="minorHAnsi" w:hAnsi="Arial" w:cs="Arial"/>
          <w:u w:val="single"/>
          <w:lang w:val="hr-HR"/>
        </w:rPr>
      </w:pPr>
    </w:p>
    <w:p w:rsidR="001A2534" w:rsidRPr="00967BBE" w:rsidRDefault="001A2534" w:rsidP="00E44542">
      <w:pPr>
        <w:spacing w:after="0"/>
        <w:jc w:val="both"/>
        <w:rPr>
          <w:rFonts w:ascii="Arial" w:eastAsiaTheme="minorHAnsi" w:hAnsi="Arial" w:cs="Arial"/>
          <w:b/>
          <w:u w:val="single"/>
          <w:lang w:val="hr-HR"/>
        </w:rPr>
      </w:pPr>
      <w:r w:rsidRPr="00967BBE">
        <w:rPr>
          <w:rFonts w:ascii="Arial" w:eastAsiaTheme="minorHAnsi" w:hAnsi="Arial" w:cs="Arial"/>
          <w:b/>
          <w:u w:val="single"/>
          <w:lang w:val="hr-HR"/>
        </w:rPr>
        <w:t>PRAVNI OSNOV ZA DONOŠENJE ODLUKE</w:t>
      </w:r>
    </w:p>
    <w:p w:rsidR="001A2534" w:rsidRPr="003B3B37" w:rsidRDefault="001A2534" w:rsidP="00E44542">
      <w:pPr>
        <w:spacing w:after="0"/>
        <w:jc w:val="both"/>
        <w:rPr>
          <w:rFonts w:ascii="Arial" w:eastAsiaTheme="minorHAnsi" w:hAnsi="Arial" w:cs="Arial"/>
          <w:u w:val="single"/>
          <w:lang w:val="hr-HR"/>
        </w:rPr>
      </w:pPr>
    </w:p>
    <w:p w:rsidR="001A2534" w:rsidRPr="003B3B37" w:rsidRDefault="001A2534" w:rsidP="00E44542">
      <w:pPr>
        <w:spacing w:after="0"/>
        <w:jc w:val="both"/>
        <w:rPr>
          <w:rFonts w:ascii="Arial" w:eastAsiaTheme="minorHAnsi" w:hAnsi="Arial" w:cs="Arial"/>
          <w:lang w:val="hr-HR"/>
        </w:rPr>
      </w:pPr>
      <w:r w:rsidRPr="003B3B37">
        <w:rPr>
          <w:rFonts w:ascii="Arial" w:eastAsiaTheme="minorHAnsi" w:hAnsi="Arial" w:cs="Arial"/>
          <w:lang w:val="hr-HR"/>
        </w:rPr>
        <w:t>Agencija je upravna organizacija u sastavu M</w:t>
      </w:r>
      <w:r w:rsidR="003A1495">
        <w:rPr>
          <w:rFonts w:ascii="Arial" w:eastAsiaTheme="minorHAnsi" w:hAnsi="Arial" w:cs="Arial"/>
          <w:lang w:val="hr-HR"/>
        </w:rPr>
        <w:t>inistarstva civilnih poslova Bosne i Hercegovine</w:t>
      </w:r>
      <w:r w:rsidRPr="003B3B37">
        <w:rPr>
          <w:rFonts w:ascii="Arial" w:eastAsiaTheme="minorHAnsi" w:hAnsi="Arial" w:cs="Arial"/>
          <w:lang w:val="hr-HR"/>
        </w:rPr>
        <w:t xml:space="preserve"> zadužena za oblast identifikacionh dokumenata, skladištenje, personalizaciju i transport dokumenata, te centralno vođenje evidencija i razmjenu podatak</w:t>
      </w:r>
      <w:r w:rsidR="003A1495">
        <w:rPr>
          <w:rFonts w:ascii="Arial" w:eastAsiaTheme="minorHAnsi" w:hAnsi="Arial" w:cs="Arial"/>
          <w:lang w:val="hr-HR"/>
        </w:rPr>
        <w:t>a između nadležnih organa u Bosni i Hercegovini.</w:t>
      </w:r>
    </w:p>
    <w:p w:rsidR="001A2534" w:rsidRDefault="001A2534" w:rsidP="001A2534">
      <w:pPr>
        <w:spacing w:after="0"/>
        <w:jc w:val="both"/>
        <w:rPr>
          <w:rFonts w:ascii="Arial" w:eastAsiaTheme="minorHAnsi" w:hAnsi="Arial" w:cs="Arial"/>
          <w:lang w:val="hr-HR"/>
        </w:rPr>
      </w:pPr>
      <w:r w:rsidRPr="003B3B37">
        <w:rPr>
          <w:rFonts w:ascii="Arial" w:eastAsiaTheme="minorHAnsi" w:hAnsi="Arial" w:cs="Arial"/>
          <w:lang w:val="hr-HR"/>
        </w:rPr>
        <w:t>Djelokrug i nadležnosti Agencije su</w:t>
      </w:r>
      <w:r w:rsidR="009D6E5F">
        <w:rPr>
          <w:rFonts w:ascii="Arial" w:eastAsiaTheme="minorHAnsi" w:hAnsi="Arial" w:cs="Arial"/>
          <w:lang w:val="hr-HR"/>
        </w:rPr>
        <w:t xml:space="preserve"> regulisani članom 8. Zakona o A</w:t>
      </w:r>
      <w:r w:rsidRPr="003B3B37">
        <w:rPr>
          <w:rFonts w:ascii="Arial" w:eastAsiaTheme="minorHAnsi" w:hAnsi="Arial" w:cs="Arial"/>
          <w:lang w:val="hr-HR"/>
        </w:rPr>
        <w:t>genciji za identifikaciona dokumenta, evide</w:t>
      </w:r>
      <w:r w:rsidR="00B03AEF">
        <w:rPr>
          <w:rFonts w:ascii="Arial" w:eastAsiaTheme="minorHAnsi" w:hAnsi="Arial" w:cs="Arial"/>
          <w:lang w:val="hr-HR"/>
        </w:rPr>
        <w:t xml:space="preserve">nciju i razmjenu podataka </w:t>
      </w:r>
      <w:r w:rsidR="009D6E5F">
        <w:rPr>
          <w:rFonts w:ascii="Arial" w:eastAsiaTheme="minorHAnsi" w:hAnsi="Arial" w:cs="Arial"/>
          <w:lang w:val="hr-HR"/>
        </w:rPr>
        <w:t xml:space="preserve"> </w:t>
      </w:r>
      <w:r w:rsidR="00B03AEF">
        <w:rPr>
          <w:rFonts w:ascii="Arial" w:eastAsiaTheme="minorHAnsi" w:hAnsi="Arial" w:cs="Arial"/>
          <w:lang w:val="hr-HR"/>
        </w:rPr>
        <w:t>Bosne i Hercegovine</w:t>
      </w:r>
      <w:r w:rsidR="00B03AEF" w:rsidRPr="003B3B37">
        <w:rPr>
          <w:rFonts w:ascii="Arial" w:eastAsiaTheme="minorHAnsi" w:hAnsi="Arial" w:cs="Arial"/>
          <w:lang w:val="hr-HR"/>
        </w:rPr>
        <w:t xml:space="preserve"> </w:t>
      </w:r>
      <w:r w:rsidR="009D6E5F">
        <w:rPr>
          <w:rFonts w:ascii="Arial" w:eastAsiaTheme="minorHAnsi" w:hAnsi="Arial" w:cs="Arial"/>
          <w:lang w:val="hr-HR"/>
        </w:rPr>
        <w:t>(„</w:t>
      </w:r>
      <w:r w:rsidR="00B03AEF">
        <w:rPr>
          <w:rFonts w:ascii="Arial" w:eastAsiaTheme="minorHAnsi" w:hAnsi="Arial" w:cs="Arial"/>
          <w:lang w:val="hr-HR"/>
        </w:rPr>
        <w:t>Službeni glasnik</w:t>
      </w:r>
      <w:r w:rsidR="00B03AEF" w:rsidRPr="00B03AEF">
        <w:rPr>
          <w:rFonts w:ascii="Arial" w:eastAsiaTheme="minorHAnsi" w:hAnsi="Arial" w:cs="Arial"/>
          <w:lang w:val="hr-HR"/>
        </w:rPr>
        <w:t xml:space="preserve"> </w:t>
      </w:r>
      <w:r w:rsidR="00B03AEF">
        <w:rPr>
          <w:rFonts w:ascii="Arial" w:eastAsiaTheme="minorHAnsi" w:hAnsi="Arial" w:cs="Arial"/>
          <w:lang w:val="hr-HR"/>
        </w:rPr>
        <w:t>Bosne i Hercegovine</w:t>
      </w:r>
      <w:r w:rsidRPr="003B3B37">
        <w:rPr>
          <w:rFonts w:ascii="Arial" w:eastAsiaTheme="minorHAnsi" w:hAnsi="Arial" w:cs="Arial"/>
          <w:lang w:val="hr-HR"/>
        </w:rPr>
        <w:t xml:space="preserve">“, broj 56/08). U nadležnosti Agencije, između ostalog, spada i digitalno potpisivanje u oblasti identifikacionih dokumenata, odnosno zadužena je za elektronske certifikate i elektronske potpise vezano za identifikaciona dokumenata, u skladu sa zakonom kojim se </w:t>
      </w:r>
      <w:r w:rsidR="00D602EC" w:rsidRPr="003B3B37">
        <w:rPr>
          <w:rFonts w:ascii="Arial" w:eastAsiaTheme="minorHAnsi" w:hAnsi="Arial" w:cs="Arial"/>
          <w:lang w:val="hr-HR"/>
        </w:rPr>
        <w:t>reguliše</w:t>
      </w:r>
      <w:r w:rsidRPr="003B3B37">
        <w:rPr>
          <w:rFonts w:ascii="Arial" w:eastAsiaTheme="minorHAnsi" w:hAnsi="Arial" w:cs="Arial"/>
          <w:lang w:val="hr-HR"/>
        </w:rPr>
        <w:t xml:space="preserve"> elektronski potpis.</w:t>
      </w:r>
    </w:p>
    <w:p w:rsidR="000A2C8F" w:rsidRPr="003B3B37" w:rsidRDefault="000A2C8F" w:rsidP="000A2C8F">
      <w:pPr>
        <w:spacing w:after="0"/>
        <w:jc w:val="both"/>
        <w:rPr>
          <w:rFonts w:ascii="Arial" w:eastAsiaTheme="minorHAnsi" w:hAnsi="Arial" w:cs="Arial"/>
          <w:lang w:val="hr-HR"/>
        </w:rPr>
      </w:pPr>
      <w:r>
        <w:rPr>
          <w:rFonts w:ascii="Arial" w:eastAsiaTheme="minorHAnsi" w:hAnsi="Arial" w:cs="Arial"/>
          <w:lang w:val="hr-HR"/>
        </w:rPr>
        <w:t xml:space="preserve">Takođe, odredbama člana 6. Zakona o ličnoj karti </w:t>
      </w:r>
      <w:r w:rsidR="00B03AEF">
        <w:rPr>
          <w:rFonts w:ascii="Arial" w:eastAsiaTheme="minorHAnsi" w:hAnsi="Arial" w:cs="Arial"/>
          <w:lang w:val="hr-HR"/>
        </w:rPr>
        <w:t>(“Službeni glasnik Bosne i Hercegovine</w:t>
      </w:r>
      <w:r w:rsidRPr="003B3B37">
        <w:rPr>
          <w:rFonts w:ascii="Arial" w:eastAsiaTheme="minorHAnsi" w:hAnsi="Arial" w:cs="Arial"/>
          <w:lang w:val="hr-HR"/>
        </w:rPr>
        <w:t>“</w:t>
      </w:r>
      <w:r w:rsidR="00B03AEF">
        <w:rPr>
          <w:rFonts w:ascii="Arial" w:eastAsiaTheme="minorHAnsi" w:hAnsi="Arial" w:cs="Arial"/>
          <w:lang w:val="hr-HR"/>
        </w:rPr>
        <w:t>,</w:t>
      </w:r>
      <w:r>
        <w:rPr>
          <w:rFonts w:ascii="Arial" w:eastAsiaTheme="minorHAnsi" w:hAnsi="Arial" w:cs="Arial"/>
          <w:lang w:val="hr-HR"/>
        </w:rPr>
        <w:t xml:space="preserve"> </w:t>
      </w:r>
      <w:r w:rsidRPr="000A2C8F">
        <w:rPr>
          <w:rFonts w:ascii="Arial" w:eastAsiaTheme="minorHAnsi" w:hAnsi="Arial" w:cs="Arial"/>
          <w:lang w:val="hr-HR"/>
        </w:rPr>
        <w:t>32</w:t>
      </w:r>
      <w:r>
        <w:rPr>
          <w:rFonts w:ascii="Arial" w:eastAsiaTheme="minorHAnsi" w:hAnsi="Arial" w:cs="Arial"/>
          <w:lang w:val="hr-HR"/>
        </w:rPr>
        <w:t>/01,</w:t>
      </w:r>
      <w:r w:rsidRPr="000A2C8F">
        <w:rPr>
          <w:rFonts w:ascii="Arial" w:eastAsiaTheme="minorHAnsi" w:hAnsi="Arial" w:cs="Arial"/>
          <w:lang w:val="hr-HR"/>
        </w:rPr>
        <w:t xml:space="preserve"> 16/02, 53/07, 56/08</w:t>
      </w:r>
      <w:r>
        <w:rPr>
          <w:rFonts w:ascii="Arial" w:eastAsiaTheme="minorHAnsi" w:hAnsi="Arial" w:cs="Arial"/>
          <w:lang w:val="hr-HR"/>
        </w:rPr>
        <w:t xml:space="preserve"> i</w:t>
      </w:r>
      <w:r w:rsidRPr="000A2C8F">
        <w:rPr>
          <w:rFonts w:ascii="Arial" w:eastAsiaTheme="minorHAnsi" w:hAnsi="Arial" w:cs="Arial"/>
          <w:lang w:val="hr-HR"/>
        </w:rPr>
        <w:t xml:space="preserve"> 18/12</w:t>
      </w:r>
      <w:r>
        <w:rPr>
          <w:rFonts w:ascii="Arial" w:eastAsiaTheme="minorHAnsi" w:hAnsi="Arial" w:cs="Arial"/>
          <w:lang w:val="hr-HR"/>
        </w:rPr>
        <w:t>)</w:t>
      </w:r>
      <w:r w:rsidRPr="000A2C8F">
        <w:rPr>
          <w:rFonts w:ascii="Arial" w:eastAsiaTheme="minorHAnsi" w:hAnsi="Arial" w:cs="Arial"/>
          <w:lang w:val="hr-HR"/>
        </w:rPr>
        <w:t xml:space="preserve"> </w:t>
      </w:r>
      <w:r>
        <w:rPr>
          <w:rFonts w:ascii="Arial" w:eastAsiaTheme="minorHAnsi" w:hAnsi="Arial" w:cs="Arial"/>
          <w:lang w:val="hr-HR"/>
        </w:rPr>
        <w:t>d</w:t>
      </w:r>
      <w:r w:rsidR="00B03AEF">
        <w:rPr>
          <w:rFonts w:ascii="Arial" w:eastAsiaTheme="minorHAnsi" w:hAnsi="Arial" w:cs="Arial"/>
          <w:lang w:val="hr-HR"/>
        </w:rPr>
        <w:t xml:space="preserve">ržavljaninu </w:t>
      </w:r>
      <w:r w:rsidRPr="000A2C8F">
        <w:rPr>
          <w:rFonts w:ascii="Arial" w:eastAsiaTheme="minorHAnsi" w:hAnsi="Arial" w:cs="Arial"/>
          <w:lang w:val="hr-HR"/>
        </w:rPr>
        <w:t xml:space="preserve"> </w:t>
      </w:r>
      <w:r w:rsidR="00B03AEF">
        <w:rPr>
          <w:rFonts w:ascii="Arial" w:eastAsiaTheme="minorHAnsi" w:hAnsi="Arial" w:cs="Arial"/>
          <w:lang w:val="hr-HR"/>
        </w:rPr>
        <w:t>Bosne i Hercegovine</w:t>
      </w:r>
      <w:r w:rsidR="00B03AEF" w:rsidRPr="003B3B37">
        <w:rPr>
          <w:rFonts w:ascii="Arial" w:eastAsiaTheme="minorHAnsi" w:hAnsi="Arial" w:cs="Arial"/>
          <w:lang w:val="hr-HR"/>
        </w:rPr>
        <w:t xml:space="preserve"> </w:t>
      </w:r>
      <w:r w:rsidRPr="000A2C8F">
        <w:rPr>
          <w:rFonts w:ascii="Arial" w:eastAsiaTheme="minorHAnsi" w:hAnsi="Arial" w:cs="Arial"/>
          <w:lang w:val="hr-HR"/>
        </w:rPr>
        <w:t>može se na zahtjev izdati lična karta koja sadrži kvalificiranu potvrdu Agencije kao nadležnog ovjerioca.</w:t>
      </w:r>
      <w:r>
        <w:rPr>
          <w:rFonts w:ascii="Arial" w:eastAsiaTheme="minorHAnsi" w:hAnsi="Arial" w:cs="Arial"/>
          <w:lang w:val="hr-HR"/>
        </w:rPr>
        <w:t xml:space="preserve"> </w:t>
      </w:r>
      <w:r w:rsidRPr="000A2C8F">
        <w:rPr>
          <w:rFonts w:ascii="Arial" w:eastAsiaTheme="minorHAnsi" w:hAnsi="Arial" w:cs="Arial"/>
          <w:lang w:val="hr-HR"/>
        </w:rPr>
        <w:t>U kvalificiranoj potvrdi nalaze se podaci propisani Za</w:t>
      </w:r>
      <w:r w:rsidR="00B03AEF">
        <w:rPr>
          <w:rFonts w:ascii="Arial" w:eastAsiaTheme="minorHAnsi" w:hAnsi="Arial" w:cs="Arial"/>
          <w:lang w:val="hr-HR"/>
        </w:rPr>
        <w:t>konom o elektronskom potpisu Bosne i Hercegovine („Službeni glasnik Bosne i Hercegovine</w:t>
      </w:r>
      <w:r w:rsidRPr="000A2C8F">
        <w:rPr>
          <w:rFonts w:ascii="Arial" w:eastAsiaTheme="minorHAnsi" w:hAnsi="Arial" w:cs="Arial"/>
          <w:lang w:val="hr-HR"/>
        </w:rPr>
        <w:t>", broj 91/06) i propisima donesenim na osnovu tog zakona.</w:t>
      </w:r>
    </w:p>
    <w:p w:rsidR="002F074E" w:rsidRPr="003B3B37" w:rsidRDefault="002F074E" w:rsidP="001A2534">
      <w:pPr>
        <w:spacing w:after="0"/>
        <w:jc w:val="both"/>
        <w:rPr>
          <w:rFonts w:ascii="Arial" w:eastAsiaTheme="minorHAnsi" w:hAnsi="Arial" w:cs="Arial"/>
          <w:lang w:val="hr-HR"/>
        </w:rPr>
      </w:pPr>
      <w:r w:rsidRPr="003B3B37">
        <w:rPr>
          <w:rFonts w:ascii="Arial" w:eastAsiaTheme="minorHAnsi" w:hAnsi="Arial" w:cs="Arial"/>
          <w:lang w:val="hr-HR"/>
        </w:rPr>
        <w:lastRenderedPageBreak/>
        <w:t>Donošenjem pravilnika o cijeni ličnih dokumenata (</w:t>
      </w:r>
      <w:r w:rsidR="005E6C30">
        <w:rPr>
          <w:rFonts w:ascii="Arial" w:hAnsi="Arial" w:cs="Arial"/>
          <w:color w:val="1F1A17"/>
          <w:lang w:val="hr-HR"/>
        </w:rPr>
        <w:t xml:space="preserve">"Službeni glasnik </w:t>
      </w:r>
      <w:r w:rsidR="005E6C30">
        <w:rPr>
          <w:rFonts w:ascii="Arial" w:eastAsiaTheme="minorHAnsi" w:hAnsi="Arial" w:cs="Arial"/>
          <w:lang w:val="hr-HR"/>
        </w:rPr>
        <w:t>Bosne i Hercegovine</w:t>
      </w:r>
      <w:r w:rsidR="00443F6B">
        <w:rPr>
          <w:rFonts w:ascii="Arial" w:hAnsi="Arial" w:cs="Arial"/>
          <w:color w:val="1F1A17"/>
          <w:lang w:val="hr-HR"/>
        </w:rPr>
        <w:t>", br.</w:t>
      </w:r>
      <w:r w:rsidRPr="003B3B37">
        <w:rPr>
          <w:rFonts w:ascii="Arial" w:hAnsi="Arial" w:cs="Arial"/>
          <w:color w:val="1F1A17"/>
          <w:lang w:val="hr-HR"/>
        </w:rPr>
        <w:t xml:space="preserve"> 100/12</w:t>
      </w:r>
      <w:r w:rsidR="00443F6B">
        <w:rPr>
          <w:rFonts w:ascii="Arial" w:hAnsi="Arial" w:cs="Arial"/>
          <w:color w:val="1F1A17"/>
          <w:lang w:val="hr-HR"/>
        </w:rPr>
        <w:t>,</w:t>
      </w:r>
      <w:r w:rsidR="00443F6B" w:rsidRPr="00443F6B">
        <w:rPr>
          <w:rFonts w:ascii="Arial" w:hAnsi="Arial" w:cs="Arial"/>
          <w:color w:val="1F1A17"/>
          <w:sz w:val="24"/>
          <w:szCs w:val="24"/>
          <w:lang w:val="hr-HR"/>
        </w:rPr>
        <w:t xml:space="preserve"> </w:t>
      </w:r>
      <w:r w:rsidR="00443F6B" w:rsidRPr="00C7477F">
        <w:rPr>
          <w:rFonts w:ascii="Arial" w:hAnsi="Arial" w:cs="Arial"/>
          <w:color w:val="1F1A17"/>
          <w:sz w:val="24"/>
          <w:szCs w:val="24"/>
          <w:lang w:val="hr-HR"/>
        </w:rPr>
        <w:t>56/14, 7/16, 52/16, 79/16, 37/17</w:t>
      </w:r>
      <w:r w:rsidR="00443F6B">
        <w:rPr>
          <w:rFonts w:ascii="Arial" w:hAnsi="Arial" w:cs="Arial"/>
          <w:color w:val="1F1A17"/>
          <w:sz w:val="24"/>
          <w:szCs w:val="24"/>
          <w:lang w:val="hr-HR"/>
        </w:rPr>
        <w:t xml:space="preserve"> i</w:t>
      </w:r>
      <w:r w:rsidR="00443F6B" w:rsidRPr="00C7477F">
        <w:rPr>
          <w:rFonts w:ascii="Arial" w:hAnsi="Arial" w:cs="Arial"/>
          <w:color w:val="1F1A17"/>
          <w:sz w:val="24"/>
          <w:szCs w:val="24"/>
          <w:lang w:val="hr-HR"/>
        </w:rPr>
        <w:t xml:space="preserve"> 12/18</w:t>
      </w:r>
      <w:r w:rsidRPr="003B3B37">
        <w:rPr>
          <w:rFonts w:ascii="Arial" w:hAnsi="Arial" w:cs="Arial"/>
          <w:color w:val="1F1A17"/>
          <w:lang w:val="hr-HR"/>
        </w:rPr>
        <w:t>)</w:t>
      </w:r>
      <w:r w:rsidR="00793FC7" w:rsidRPr="003B3B37">
        <w:rPr>
          <w:rFonts w:ascii="Arial" w:hAnsi="Arial" w:cs="Arial"/>
          <w:color w:val="1F1A17"/>
          <w:lang w:val="hr-HR"/>
        </w:rPr>
        <w:t xml:space="preserve"> propisano je da će se posebnom odlukom utvrditi naknada za kvalificirane potvrde koje će omogućiti upotrebu sigurnog elektronskog potpisa.</w:t>
      </w:r>
    </w:p>
    <w:p w:rsidR="002F074E" w:rsidRPr="003B3B37" w:rsidRDefault="002F074E" w:rsidP="001A2534">
      <w:pPr>
        <w:spacing w:after="0"/>
        <w:jc w:val="both"/>
        <w:rPr>
          <w:rFonts w:ascii="Arial" w:eastAsiaTheme="minorHAnsi" w:hAnsi="Arial" w:cs="Arial"/>
          <w:lang w:val="hr-HR"/>
        </w:rPr>
      </w:pPr>
    </w:p>
    <w:p w:rsidR="00793FC7" w:rsidRPr="00967BBE" w:rsidRDefault="00793FC7" w:rsidP="001A2534">
      <w:pPr>
        <w:spacing w:after="0"/>
        <w:jc w:val="both"/>
        <w:rPr>
          <w:rFonts w:ascii="Arial" w:eastAsiaTheme="minorHAnsi" w:hAnsi="Arial" w:cs="Arial"/>
          <w:b/>
          <w:lang w:val="hr-HR"/>
        </w:rPr>
      </w:pPr>
    </w:p>
    <w:p w:rsidR="00793FC7" w:rsidRPr="00967BBE" w:rsidRDefault="00793FC7" w:rsidP="001A2534">
      <w:pPr>
        <w:spacing w:after="0"/>
        <w:jc w:val="both"/>
        <w:rPr>
          <w:rFonts w:ascii="Arial" w:eastAsiaTheme="minorHAnsi" w:hAnsi="Arial" w:cs="Arial"/>
          <w:b/>
          <w:u w:val="single"/>
          <w:lang w:val="hr-HR"/>
        </w:rPr>
      </w:pPr>
      <w:r w:rsidRPr="00967BBE">
        <w:rPr>
          <w:rFonts w:ascii="Arial" w:eastAsiaTheme="minorHAnsi" w:hAnsi="Arial" w:cs="Arial"/>
          <w:b/>
          <w:u w:val="single"/>
          <w:lang w:val="hr-HR"/>
        </w:rPr>
        <w:t>RAZLOZI ZA DONOŠENJE ODLUKE</w:t>
      </w:r>
    </w:p>
    <w:p w:rsidR="002F074E" w:rsidRPr="003B3B37" w:rsidRDefault="002F074E" w:rsidP="001A2534">
      <w:pPr>
        <w:spacing w:after="0"/>
        <w:jc w:val="both"/>
        <w:rPr>
          <w:rFonts w:ascii="Arial" w:eastAsiaTheme="minorHAnsi" w:hAnsi="Arial" w:cs="Arial"/>
          <w:lang w:val="hr-HR"/>
        </w:rPr>
      </w:pPr>
    </w:p>
    <w:p w:rsidR="00793FC7" w:rsidRPr="003B3B37" w:rsidRDefault="00793FC7" w:rsidP="001A2534">
      <w:pPr>
        <w:spacing w:after="0"/>
        <w:jc w:val="both"/>
        <w:rPr>
          <w:rFonts w:ascii="Arial" w:eastAsiaTheme="minorHAnsi" w:hAnsi="Arial" w:cs="Arial"/>
          <w:lang w:val="hr-HR"/>
        </w:rPr>
      </w:pPr>
      <w:r w:rsidRPr="003B3B37">
        <w:rPr>
          <w:rFonts w:ascii="Arial" w:eastAsiaTheme="minorHAnsi" w:hAnsi="Arial" w:cs="Arial"/>
          <w:lang w:val="hr-HR"/>
        </w:rPr>
        <w:t xml:space="preserve">Kao što je već prethodno navedeno u nadležnosti Agencije, između ostalog, spada i digitalno potpisivanje u oblasti identifikacionih dokumenata, odnosno zadužena je za elektronske certifikate i elektronske potpise vezano </w:t>
      </w:r>
      <w:r w:rsidR="00D602EC" w:rsidRPr="003B3B37">
        <w:rPr>
          <w:rFonts w:ascii="Arial" w:eastAsiaTheme="minorHAnsi" w:hAnsi="Arial" w:cs="Arial"/>
          <w:lang w:val="hr-HR"/>
        </w:rPr>
        <w:t>za i</w:t>
      </w:r>
      <w:r w:rsidR="006709E8" w:rsidRPr="003B3B37">
        <w:rPr>
          <w:rFonts w:ascii="Arial" w:eastAsiaTheme="minorHAnsi" w:hAnsi="Arial" w:cs="Arial"/>
          <w:lang w:val="hr-HR"/>
        </w:rPr>
        <w:t>dentifikaciona dokumenta i, u skladu s tim, obavezna je omogućiti upotrebu</w:t>
      </w:r>
      <w:r w:rsidR="00D602EC" w:rsidRPr="003B3B37">
        <w:rPr>
          <w:rFonts w:ascii="Arial" w:eastAsiaTheme="minorHAnsi" w:hAnsi="Arial" w:cs="Arial"/>
          <w:lang w:val="hr-HR"/>
        </w:rPr>
        <w:t xml:space="preserve"> elektronskog potpisa građanima Bosne i Hercegovine koji će posjedovati ličnu kartu sa elektronskim memorijskim elementom i koji izraze želju za tim. </w:t>
      </w:r>
    </w:p>
    <w:p w:rsidR="00D602EC" w:rsidRPr="003B3B37" w:rsidRDefault="00D602EC" w:rsidP="001A2534">
      <w:pPr>
        <w:spacing w:after="0"/>
        <w:jc w:val="both"/>
        <w:rPr>
          <w:rFonts w:ascii="Arial" w:eastAsiaTheme="minorHAnsi" w:hAnsi="Arial" w:cs="Arial"/>
          <w:lang w:val="hr-HR"/>
        </w:rPr>
      </w:pPr>
    </w:p>
    <w:p w:rsidR="00D602EC" w:rsidRPr="003B3B37" w:rsidRDefault="00D602EC" w:rsidP="001A2534">
      <w:pPr>
        <w:spacing w:after="0"/>
        <w:jc w:val="both"/>
        <w:rPr>
          <w:rFonts w:ascii="Arial" w:eastAsiaTheme="minorHAnsi" w:hAnsi="Arial" w:cs="Arial"/>
          <w:lang w:val="hr-HR"/>
        </w:rPr>
      </w:pPr>
      <w:r w:rsidRPr="003B3B37">
        <w:rPr>
          <w:rFonts w:ascii="Arial" w:eastAsiaTheme="minorHAnsi" w:hAnsi="Arial" w:cs="Arial"/>
          <w:lang w:val="hr-HR"/>
        </w:rPr>
        <w:t>Da bi Agencija mogla početi sa unošenjem kvalificirane potvrde u predviđenu aplikaciju ličnih karata sa elektronskim memorijski</w:t>
      </w:r>
      <w:r w:rsidR="0051302F">
        <w:rPr>
          <w:rFonts w:ascii="Arial" w:eastAsiaTheme="minorHAnsi" w:hAnsi="Arial" w:cs="Arial"/>
          <w:lang w:val="hr-HR"/>
        </w:rPr>
        <w:t>m elementom</w:t>
      </w:r>
      <w:r w:rsidRPr="003B3B37">
        <w:rPr>
          <w:rFonts w:ascii="Arial" w:eastAsiaTheme="minorHAnsi" w:hAnsi="Arial" w:cs="Arial"/>
          <w:lang w:val="hr-HR"/>
        </w:rPr>
        <w:t>, pot</w:t>
      </w:r>
      <w:r w:rsidR="005E6C30">
        <w:rPr>
          <w:rFonts w:ascii="Arial" w:eastAsiaTheme="minorHAnsi" w:hAnsi="Arial" w:cs="Arial"/>
          <w:lang w:val="hr-HR"/>
        </w:rPr>
        <w:t>rebno je da Vijeće ministara Bosne i Hercegovine</w:t>
      </w:r>
      <w:r w:rsidRPr="003B3B37">
        <w:rPr>
          <w:rFonts w:ascii="Arial" w:eastAsiaTheme="minorHAnsi" w:hAnsi="Arial" w:cs="Arial"/>
          <w:lang w:val="hr-HR"/>
        </w:rPr>
        <w:t xml:space="preserve"> prethodno donese odluku kojom bi se utvrdila visina naknade za izdavanje kvalificirane potvrde</w:t>
      </w:r>
      <w:r w:rsidR="000A2C8F">
        <w:rPr>
          <w:rFonts w:ascii="Arial" w:eastAsiaTheme="minorHAnsi" w:hAnsi="Arial" w:cs="Arial"/>
          <w:lang w:val="hr-HR"/>
        </w:rPr>
        <w:t>.</w:t>
      </w:r>
      <w:r w:rsidRPr="003B3B37">
        <w:rPr>
          <w:rFonts w:ascii="Arial" w:eastAsiaTheme="minorHAnsi" w:hAnsi="Arial" w:cs="Arial"/>
          <w:lang w:val="hr-HR"/>
        </w:rPr>
        <w:t xml:space="preserve"> </w:t>
      </w:r>
    </w:p>
    <w:p w:rsidR="000D1F3C" w:rsidRPr="003B3B37" w:rsidRDefault="000D1F3C" w:rsidP="001A2534">
      <w:pPr>
        <w:spacing w:after="0"/>
        <w:jc w:val="both"/>
        <w:rPr>
          <w:rFonts w:ascii="Arial" w:eastAsiaTheme="minorHAnsi" w:hAnsi="Arial" w:cs="Arial"/>
          <w:lang w:val="hr-HR"/>
        </w:rPr>
      </w:pPr>
    </w:p>
    <w:p w:rsidR="000D1F3C" w:rsidRDefault="000D1F3C" w:rsidP="001A2534">
      <w:pPr>
        <w:spacing w:after="0"/>
        <w:jc w:val="both"/>
        <w:rPr>
          <w:rFonts w:ascii="Arial" w:hAnsi="Arial" w:cs="Arial"/>
          <w:color w:val="1F1A17"/>
          <w:lang w:val="hr-HR"/>
        </w:rPr>
      </w:pPr>
      <w:r w:rsidRPr="003B3B37">
        <w:rPr>
          <w:rFonts w:ascii="Arial" w:eastAsiaTheme="minorHAnsi" w:hAnsi="Arial" w:cs="Arial"/>
          <w:lang w:val="hr-HR"/>
        </w:rPr>
        <w:t>Agencija cijeni da postoji određeni broj građana Bosne i Hercegovine koji će</w:t>
      </w:r>
      <w:r w:rsidR="0051302F">
        <w:rPr>
          <w:rFonts w:ascii="Arial" w:eastAsiaTheme="minorHAnsi" w:hAnsi="Arial" w:cs="Arial"/>
          <w:lang w:val="hr-HR"/>
        </w:rPr>
        <w:t>, od Agencije kao nadležnog ovjerioca,</w:t>
      </w:r>
      <w:r w:rsidRPr="003B3B37">
        <w:rPr>
          <w:rFonts w:ascii="Arial" w:eastAsiaTheme="minorHAnsi" w:hAnsi="Arial" w:cs="Arial"/>
          <w:lang w:val="hr-HR"/>
        </w:rPr>
        <w:t xml:space="preserve"> zahtijevati i</w:t>
      </w:r>
      <w:r w:rsidR="0051302F">
        <w:rPr>
          <w:rFonts w:ascii="Arial" w:eastAsiaTheme="minorHAnsi" w:hAnsi="Arial" w:cs="Arial"/>
          <w:lang w:val="hr-HR"/>
        </w:rPr>
        <w:t>zdavanje kvalificiranih potvrda i unos istih u elektronski memorijski element ličnih karata.</w:t>
      </w:r>
      <w:r w:rsidRPr="003B3B37">
        <w:rPr>
          <w:rFonts w:ascii="Arial" w:eastAsiaTheme="minorHAnsi" w:hAnsi="Arial" w:cs="Arial"/>
          <w:lang w:val="hr-HR"/>
        </w:rPr>
        <w:t xml:space="preserve"> Kako bi počeo proces unošenja </w:t>
      </w:r>
      <w:r w:rsidR="00896CE7" w:rsidRPr="003B3B37">
        <w:rPr>
          <w:rFonts w:ascii="Arial" w:eastAsiaTheme="minorHAnsi" w:hAnsi="Arial" w:cs="Arial"/>
          <w:lang w:val="hr-HR"/>
        </w:rPr>
        <w:t>kvalificiranih potvrda, u kojima se nalaze podaci propisani Za</w:t>
      </w:r>
      <w:r w:rsidR="005E6C30">
        <w:rPr>
          <w:rFonts w:ascii="Arial" w:eastAsiaTheme="minorHAnsi" w:hAnsi="Arial" w:cs="Arial"/>
          <w:lang w:val="hr-HR"/>
        </w:rPr>
        <w:t>konom o elektronskom potpisu Bosne i Hercegovine</w:t>
      </w:r>
      <w:r w:rsidR="00896CE7" w:rsidRPr="003B3B37">
        <w:rPr>
          <w:rFonts w:ascii="Arial" w:eastAsiaTheme="minorHAnsi" w:hAnsi="Arial" w:cs="Arial"/>
          <w:lang w:val="hr-HR"/>
        </w:rPr>
        <w:t xml:space="preserve"> </w:t>
      </w:r>
      <w:r w:rsidR="00896CE7" w:rsidRPr="003B3B37">
        <w:rPr>
          <w:rFonts w:ascii="Arial" w:eastAsia="PMingLiU" w:hAnsi="Arial" w:cs="Arial"/>
          <w:color w:val="1F1A17"/>
          <w:lang w:val="hr-HR" w:eastAsia="zh-TW"/>
        </w:rPr>
        <w:t>(</w:t>
      </w:r>
      <w:r w:rsidR="005E6C30">
        <w:rPr>
          <w:rFonts w:ascii="Arial" w:hAnsi="Arial" w:cs="Arial"/>
          <w:color w:val="1F1A17"/>
          <w:lang w:val="hr-HR"/>
        </w:rPr>
        <w:t xml:space="preserve">"Službeni glasnik </w:t>
      </w:r>
      <w:r w:rsidR="005E6C30">
        <w:rPr>
          <w:rFonts w:ascii="Arial" w:eastAsiaTheme="minorHAnsi" w:hAnsi="Arial" w:cs="Arial"/>
          <w:lang w:val="hr-HR"/>
        </w:rPr>
        <w:t>Bosne i Hercegovine</w:t>
      </w:r>
      <w:r w:rsidR="00896CE7" w:rsidRPr="003B3B37">
        <w:rPr>
          <w:rFonts w:ascii="Arial" w:hAnsi="Arial" w:cs="Arial"/>
          <w:color w:val="1F1A17"/>
          <w:lang w:val="hr-HR"/>
        </w:rPr>
        <w:t xml:space="preserve">", broj: 91/06) i propisima donesenim na osnovu tog zakona, potrebno je izvršiti </w:t>
      </w:r>
      <w:r w:rsidR="000A2C8F">
        <w:rPr>
          <w:rFonts w:ascii="Arial" w:hAnsi="Arial" w:cs="Arial"/>
          <w:color w:val="1F1A17"/>
          <w:lang w:val="hr-HR"/>
        </w:rPr>
        <w:t xml:space="preserve">određena </w:t>
      </w:r>
      <w:r w:rsidR="00896CE7" w:rsidRPr="003B3B37">
        <w:rPr>
          <w:rFonts w:ascii="Arial" w:hAnsi="Arial" w:cs="Arial"/>
          <w:color w:val="1F1A17"/>
          <w:lang w:val="hr-HR"/>
        </w:rPr>
        <w:t>tehnička podešavanja u skladu sa donešenom odlukom.</w:t>
      </w:r>
    </w:p>
    <w:p w:rsidR="00BB1C86" w:rsidRPr="00D8454C" w:rsidRDefault="00BB1C86" w:rsidP="001A2534">
      <w:pPr>
        <w:spacing w:after="0"/>
        <w:jc w:val="both"/>
        <w:rPr>
          <w:rFonts w:ascii="Arial" w:eastAsiaTheme="minorHAnsi" w:hAnsi="Arial" w:cs="Arial"/>
          <w:lang w:val="hr-HR"/>
        </w:rPr>
      </w:pPr>
    </w:p>
    <w:p w:rsidR="00B61C37" w:rsidRDefault="00BB1C86" w:rsidP="00B61C37">
      <w:pPr>
        <w:jc w:val="both"/>
      </w:pPr>
      <w:r w:rsidRPr="00D8454C">
        <w:rPr>
          <w:rFonts w:ascii="Arial" w:hAnsi="Arial" w:cs="Arial"/>
        </w:rPr>
        <w:t>U praksi to znači da će Agencija izdavati kvalifikovane potvrde u ličnoj karti državljana Bosne i Hercegovine (elektronski potpis) koji će biti punopravno priznat u pravnom prometu u  Bosne i Hercegovine i van granica Bosne i Hercegovine.</w:t>
      </w:r>
      <w:r w:rsidR="00B61C37" w:rsidRPr="00B61C37">
        <w:t xml:space="preserve"> </w:t>
      </w:r>
    </w:p>
    <w:p w:rsidR="00B61C37" w:rsidRPr="00B61C37" w:rsidRDefault="00B61C37" w:rsidP="00286A46">
      <w:pPr>
        <w:spacing w:after="0"/>
        <w:jc w:val="both"/>
        <w:rPr>
          <w:rFonts w:ascii="Arial" w:hAnsi="Arial" w:cs="Arial"/>
        </w:rPr>
      </w:pPr>
      <w:r w:rsidRPr="00526D22">
        <w:rPr>
          <w:rFonts w:ascii="Arial" w:hAnsi="Arial" w:cs="Arial"/>
        </w:rPr>
        <w:t>Isto tako, neophodno je ista</w:t>
      </w:r>
      <w:r w:rsidRPr="00526D22">
        <w:rPr>
          <w:rFonts w:ascii="Arial" w:hAnsi="Arial" w:cs="Arial"/>
          <w:lang w:val="hr-BA"/>
        </w:rPr>
        <w:t>ć</w:t>
      </w:r>
      <w:r w:rsidRPr="00526D22">
        <w:rPr>
          <w:rFonts w:ascii="Arial" w:hAnsi="Arial" w:cs="Arial"/>
        </w:rPr>
        <w:t xml:space="preserve">i i činjenicu da </w:t>
      </w:r>
      <w:r w:rsidR="00526D22">
        <w:rPr>
          <w:rFonts w:ascii="Arial" w:hAnsi="Arial" w:cs="Arial"/>
        </w:rPr>
        <w:t xml:space="preserve"> je </w:t>
      </w:r>
      <w:r w:rsidRPr="00526D22">
        <w:rPr>
          <w:rFonts w:ascii="Arial" w:hAnsi="Arial" w:cs="Arial"/>
        </w:rPr>
        <w:t xml:space="preserve">Vijeće ministara Bosne i Hercegovine </w:t>
      </w:r>
      <w:r w:rsidRPr="00526D22">
        <w:rPr>
          <w:rFonts w:ascii="Arial" w:hAnsi="Arial" w:cs="Arial"/>
          <w:color w:val="000000"/>
        </w:rPr>
        <w:t xml:space="preserve">na 66. sjednici održanoj 17. 12. 2024. godine, </w:t>
      </w:r>
      <w:r w:rsidR="00526D22">
        <w:rPr>
          <w:rFonts w:ascii="Arial" w:hAnsi="Arial" w:cs="Arial"/>
        </w:rPr>
        <w:t>razmotrilo</w:t>
      </w:r>
      <w:r w:rsidRPr="00526D22">
        <w:rPr>
          <w:rFonts w:ascii="Arial" w:hAnsi="Arial" w:cs="Arial"/>
        </w:rPr>
        <w:t xml:space="preserve"> Izvještaj o realizaciji preporuka Ureda za</w:t>
      </w:r>
      <w:r w:rsidR="00526D22">
        <w:rPr>
          <w:rFonts w:ascii="Arial" w:hAnsi="Arial" w:cs="Arial"/>
        </w:rPr>
        <w:t xml:space="preserve"> </w:t>
      </w:r>
      <w:r w:rsidRPr="00526D22">
        <w:rPr>
          <w:rFonts w:ascii="Arial" w:hAnsi="Arial" w:cs="Arial"/>
        </w:rPr>
        <w:t>reviziju institucija Bosne i Hercegovine iz rev</w:t>
      </w:r>
      <w:r w:rsidR="00286A46">
        <w:rPr>
          <w:rFonts w:ascii="Arial" w:hAnsi="Arial" w:cs="Arial"/>
        </w:rPr>
        <w:t xml:space="preserve">izije učinka o temi: "Nabavka i </w:t>
      </w:r>
      <w:r w:rsidRPr="00526D22">
        <w:rPr>
          <w:rFonts w:ascii="Arial" w:hAnsi="Arial" w:cs="Arial"/>
        </w:rPr>
        <w:t xml:space="preserve">funkcionalnost ličnih dokumenata", kao i postupanje po preporukama Ureda za revizijucinstitucija Bosne i Hercegovine u vezi s nabavkom ličnih dokumenata, počevši od 2012.godine pa nadalje i Informaciju o realizaciji smjernica Ureda za reviziju institucija Bosne i Hercegovine iz Izvješća o provedenoj reviziji učinka o temi "Nabavka i funkcionalnost ličnih dokumenata" te s tim u vezi </w:t>
      </w:r>
      <w:r w:rsidR="00286A46">
        <w:rPr>
          <w:rFonts w:ascii="Arial" w:hAnsi="Arial" w:cs="Arial"/>
        </w:rPr>
        <w:t xml:space="preserve">usvojilo </w:t>
      </w:r>
      <w:r w:rsidRPr="00B61C37">
        <w:rPr>
          <w:rFonts w:ascii="Arial" w:hAnsi="Arial" w:cs="Arial"/>
        </w:rPr>
        <w:t>Izvještaj o realizaciji preporuka Ureda za reviziju institucija Bosne i</w:t>
      </w:r>
      <w:r>
        <w:rPr>
          <w:rFonts w:ascii="Arial" w:hAnsi="Arial" w:cs="Arial"/>
        </w:rPr>
        <w:t xml:space="preserve"> </w:t>
      </w:r>
      <w:r w:rsidRPr="00B61C37">
        <w:rPr>
          <w:rFonts w:ascii="Arial" w:hAnsi="Arial" w:cs="Arial"/>
        </w:rPr>
        <w:t>Hercegovine iz revizije učinka o temi "</w:t>
      </w:r>
      <w:r>
        <w:rPr>
          <w:rFonts w:ascii="Arial" w:hAnsi="Arial" w:cs="Arial"/>
        </w:rPr>
        <w:t xml:space="preserve">Nabavka i funkcionalnost ličnih </w:t>
      </w:r>
      <w:r w:rsidRPr="00B61C37">
        <w:rPr>
          <w:rFonts w:ascii="Arial" w:hAnsi="Arial" w:cs="Arial"/>
        </w:rPr>
        <w:t>dokumenata", kao i postupanje po preporukama Ured</w:t>
      </w:r>
      <w:r>
        <w:rPr>
          <w:rFonts w:ascii="Arial" w:hAnsi="Arial" w:cs="Arial"/>
        </w:rPr>
        <w:t xml:space="preserve">a za reviziju institucija Bosne </w:t>
      </w:r>
      <w:r w:rsidRPr="00B61C37">
        <w:rPr>
          <w:rFonts w:ascii="Arial" w:hAnsi="Arial" w:cs="Arial"/>
        </w:rPr>
        <w:t>i Hercegovine u vezi s nabavkom ličnih dokumen</w:t>
      </w:r>
      <w:r>
        <w:rPr>
          <w:rFonts w:ascii="Arial" w:hAnsi="Arial" w:cs="Arial"/>
        </w:rPr>
        <w:t xml:space="preserve">ata, počevši od 2012. godine pa </w:t>
      </w:r>
      <w:r w:rsidRPr="00B61C37">
        <w:rPr>
          <w:rFonts w:ascii="Arial" w:hAnsi="Arial" w:cs="Arial"/>
        </w:rPr>
        <w:t xml:space="preserve">nadalje i Informacija o realizaciji smjernica Ureda </w:t>
      </w:r>
      <w:r>
        <w:rPr>
          <w:rFonts w:ascii="Arial" w:hAnsi="Arial" w:cs="Arial"/>
        </w:rPr>
        <w:t xml:space="preserve">za reviziju institucija Bosne i </w:t>
      </w:r>
      <w:r w:rsidRPr="00B61C37">
        <w:rPr>
          <w:rFonts w:ascii="Arial" w:hAnsi="Arial" w:cs="Arial"/>
        </w:rPr>
        <w:t>Hercegovine iz Izvješća o provedenoj re</w:t>
      </w:r>
      <w:r>
        <w:rPr>
          <w:rFonts w:ascii="Arial" w:hAnsi="Arial" w:cs="Arial"/>
        </w:rPr>
        <w:t xml:space="preserve">viziji učinka o temi "Nabavka i </w:t>
      </w:r>
      <w:r w:rsidRPr="00B61C37">
        <w:rPr>
          <w:rFonts w:ascii="Arial" w:hAnsi="Arial" w:cs="Arial"/>
        </w:rPr>
        <w:t>funkcionalnost ličnih dokumenata" Agencije za identifikacione</w:t>
      </w:r>
      <w:r>
        <w:rPr>
          <w:rFonts w:ascii="Arial" w:hAnsi="Arial" w:cs="Arial"/>
        </w:rPr>
        <w:t xml:space="preserve"> dokumente, </w:t>
      </w:r>
      <w:r w:rsidRPr="00B61C37">
        <w:rPr>
          <w:rFonts w:ascii="Arial" w:hAnsi="Arial" w:cs="Arial"/>
        </w:rPr>
        <w:t>evidenciju i razmjen</w:t>
      </w:r>
      <w:r w:rsidR="00286A46">
        <w:rPr>
          <w:rFonts w:ascii="Arial" w:hAnsi="Arial" w:cs="Arial"/>
        </w:rPr>
        <w:t xml:space="preserve">u podataka Bosne i Hercegovine, te zadužilo </w:t>
      </w:r>
      <w:r w:rsidRPr="00B61C37">
        <w:rPr>
          <w:rFonts w:ascii="Arial" w:hAnsi="Arial" w:cs="Arial"/>
        </w:rPr>
        <w:t>Ministarstvo civilnih poslova Bos</w:t>
      </w:r>
      <w:r w:rsidR="006F45C6">
        <w:rPr>
          <w:rFonts w:ascii="Arial" w:hAnsi="Arial" w:cs="Arial"/>
        </w:rPr>
        <w:t xml:space="preserve">ne i Hercegovine da Izvještaj o </w:t>
      </w:r>
      <w:r w:rsidRPr="00B61C37">
        <w:rPr>
          <w:rFonts w:ascii="Arial" w:hAnsi="Arial" w:cs="Arial"/>
        </w:rPr>
        <w:t xml:space="preserve">realizaciji preporuka Ureda za reviziju institucija </w:t>
      </w:r>
      <w:r w:rsidR="006F45C6">
        <w:rPr>
          <w:rFonts w:ascii="Arial" w:hAnsi="Arial" w:cs="Arial"/>
        </w:rPr>
        <w:t xml:space="preserve">Bosne i Hercegovine iz revizije </w:t>
      </w:r>
      <w:r w:rsidRPr="00B61C37">
        <w:rPr>
          <w:rFonts w:ascii="Arial" w:hAnsi="Arial" w:cs="Arial"/>
        </w:rPr>
        <w:lastRenderedPageBreak/>
        <w:t>učinka o temi "Nabavka i funkcionalnost ličnih d</w:t>
      </w:r>
      <w:r w:rsidR="006F45C6">
        <w:rPr>
          <w:rFonts w:ascii="Arial" w:hAnsi="Arial" w:cs="Arial"/>
        </w:rPr>
        <w:t xml:space="preserve">okumenata", kao i postupanje po </w:t>
      </w:r>
      <w:r w:rsidRPr="00B61C37">
        <w:rPr>
          <w:rFonts w:ascii="Arial" w:hAnsi="Arial" w:cs="Arial"/>
        </w:rPr>
        <w:t xml:space="preserve">preporukama Ureda za reviziju institucija Bosne </w:t>
      </w:r>
      <w:r w:rsidR="006F45C6">
        <w:rPr>
          <w:rFonts w:ascii="Arial" w:hAnsi="Arial" w:cs="Arial"/>
        </w:rPr>
        <w:t xml:space="preserve">i Hercegovine u vezi s nabavkom </w:t>
      </w:r>
      <w:r w:rsidRPr="00B61C37">
        <w:rPr>
          <w:rFonts w:ascii="Arial" w:hAnsi="Arial" w:cs="Arial"/>
        </w:rPr>
        <w:t>ličnih dokumenata, počevši od 2012. godine pa</w:t>
      </w:r>
      <w:r w:rsidR="006F45C6">
        <w:rPr>
          <w:rFonts w:ascii="Arial" w:hAnsi="Arial" w:cs="Arial"/>
        </w:rPr>
        <w:t xml:space="preserve"> nadalje dostavi Predstavničkom </w:t>
      </w:r>
      <w:r w:rsidRPr="00B61C37">
        <w:rPr>
          <w:rFonts w:ascii="Arial" w:hAnsi="Arial" w:cs="Arial"/>
        </w:rPr>
        <w:t>domu Parlamentarne skupštine Bosne i Hercegovine</w:t>
      </w:r>
      <w:r w:rsidR="00526D22">
        <w:rPr>
          <w:rFonts w:ascii="Arial" w:hAnsi="Arial" w:cs="Arial"/>
        </w:rPr>
        <w:t>, a koje se</w:t>
      </w:r>
      <w:r w:rsidR="00286A46">
        <w:rPr>
          <w:rFonts w:ascii="Arial" w:hAnsi="Arial" w:cs="Arial"/>
        </w:rPr>
        <w:t>, i</w:t>
      </w:r>
      <w:r w:rsidR="00286A46">
        <w:rPr>
          <w:rFonts w:ascii="Arial" w:hAnsi="Arial" w:cs="Arial"/>
          <w:lang w:val="hr-HR"/>
        </w:rPr>
        <w:t>zmeđu ostalog,</w:t>
      </w:r>
      <w:r w:rsidR="00526D22">
        <w:rPr>
          <w:rFonts w:ascii="Arial" w:hAnsi="Arial" w:cs="Arial"/>
        </w:rPr>
        <w:t xml:space="preserve"> o</w:t>
      </w:r>
      <w:r w:rsidR="00112F21">
        <w:rPr>
          <w:rFonts w:ascii="Arial" w:hAnsi="Arial" w:cs="Arial"/>
        </w:rPr>
        <w:t xml:space="preserve">dnose </w:t>
      </w:r>
      <w:r w:rsidR="00286A46">
        <w:rPr>
          <w:rFonts w:ascii="Arial" w:hAnsi="Arial" w:cs="Arial"/>
        </w:rPr>
        <w:t xml:space="preserve">i </w:t>
      </w:r>
      <w:r w:rsidR="00112F21">
        <w:rPr>
          <w:rFonts w:ascii="Arial" w:hAnsi="Arial" w:cs="Arial"/>
        </w:rPr>
        <w:t>n</w:t>
      </w:r>
      <w:r w:rsidR="00526D22">
        <w:rPr>
          <w:rFonts w:ascii="Arial" w:hAnsi="Arial" w:cs="Arial"/>
        </w:rPr>
        <w:t xml:space="preserve">a preduzimanje </w:t>
      </w:r>
      <w:r w:rsidR="00526D22" w:rsidRPr="00526D22">
        <w:rPr>
          <w:rFonts w:ascii="Arial" w:hAnsi="Arial" w:cs="Arial"/>
        </w:rPr>
        <w:t>aktivnosti na ubrzanju razvoja i uspostave elektronskih servisa u institucijama BiH, kako bi se opravdalo ulaganje u elektronsku ličnu kartu i građanima omogućilo da osjete pogodnosti njenog posjedovanja i otkloniti sve barijere za korištenje lične karte u punom kapacitetu, te potencirati korištenje elektronske lične karte kao medija za korištenje elektronskih servisa, kako na nivou institucija Bosne i Hercegovine, tako i na ostalim nivoima vlasti u Bosne i Hercegovine“.</w:t>
      </w:r>
    </w:p>
    <w:p w:rsidR="00874FA2" w:rsidRPr="00874FA2" w:rsidRDefault="00874FA2" w:rsidP="00874FA2">
      <w:pPr>
        <w:spacing w:after="0"/>
        <w:jc w:val="both"/>
        <w:rPr>
          <w:rFonts w:ascii="Arial" w:eastAsiaTheme="minorHAnsi" w:hAnsi="Arial" w:cs="Arial"/>
          <w:lang w:val="hr-HR"/>
        </w:rPr>
      </w:pPr>
      <w:r>
        <w:rPr>
          <w:rFonts w:ascii="Arial" w:eastAsiaTheme="minorHAnsi" w:hAnsi="Arial" w:cs="Arial"/>
          <w:lang w:val="hr-HR"/>
        </w:rPr>
        <w:t>O</w:t>
      </w:r>
      <w:r w:rsidR="00286A46">
        <w:rPr>
          <w:rFonts w:ascii="Arial" w:eastAsiaTheme="minorHAnsi" w:hAnsi="Arial" w:cs="Arial"/>
          <w:lang w:val="hr-HR"/>
        </w:rPr>
        <w:t xml:space="preserve">bzirom na činjenicu </w:t>
      </w:r>
      <w:r w:rsidR="00D602EC" w:rsidRPr="00D8454C">
        <w:rPr>
          <w:rFonts w:ascii="Arial" w:eastAsiaTheme="minorHAnsi" w:hAnsi="Arial" w:cs="Arial"/>
          <w:lang w:val="hr-HR"/>
        </w:rPr>
        <w:t xml:space="preserve">da </w:t>
      </w:r>
      <w:r>
        <w:rPr>
          <w:rFonts w:ascii="Arial" w:eastAsiaTheme="minorHAnsi" w:hAnsi="Arial" w:cs="Arial"/>
          <w:lang w:val="hr-HR"/>
        </w:rPr>
        <w:t xml:space="preserve">se </w:t>
      </w:r>
      <w:r w:rsidR="00286A46">
        <w:rPr>
          <w:rFonts w:ascii="Arial" w:eastAsiaTheme="minorHAnsi" w:hAnsi="Arial" w:cs="Arial"/>
          <w:lang w:val="hr-HR"/>
        </w:rPr>
        <w:t xml:space="preserve">Vijeće ministara Bosne i Hercegovine obavezalo </w:t>
      </w:r>
      <w:r>
        <w:rPr>
          <w:rFonts w:ascii="Arial" w:eastAsiaTheme="minorHAnsi" w:hAnsi="Arial" w:cs="Arial"/>
          <w:lang w:val="hr-HR"/>
        </w:rPr>
        <w:t>na primjenu i postupanje po</w:t>
      </w:r>
      <w:r w:rsidRPr="00526D22">
        <w:rPr>
          <w:rFonts w:ascii="Arial" w:hAnsi="Arial" w:cs="Arial"/>
        </w:rPr>
        <w:t xml:space="preserve"> preporuka</w:t>
      </w:r>
      <w:r>
        <w:rPr>
          <w:rFonts w:ascii="Arial" w:hAnsi="Arial" w:cs="Arial"/>
        </w:rPr>
        <w:t>ma</w:t>
      </w:r>
      <w:r w:rsidRPr="00526D22">
        <w:rPr>
          <w:rFonts w:ascii="Arial" w:hAnsi="Arial" w:cs="Arial"/>
        </w:rPr>
        <w:t xml:space="preserve"> Ureda za</w:t>
      </w:r>
      <w:r>
        <w:rPr>
          <w:rFonts w:ascii="Arial" w:hAnsi="Arial" w:cs="Arial"/>
        </w:rPr>
        <w:t xml:space="preserve"> </w:t>
      </w:r>
      <w:r w:rsidRPr="00526D22">
        <w:rPr>
          <w:rFonts w:ascii="Arial" w:hAnsi="Arial" w:cs="Arial"/>
        </w:rPr>
        <w:t>reviziju institucija Bosne i Hercegovine</w:t>
      </w:r>
      <w:r w:rsidR="004C6FCA">
        <w:rPr>
          <w:rFonts w:ascii="Arial" w:hAnsi="Arial" w:cs="Arial"/>
        </w:rPr>
        <w:t xml:space="preserve"> usvojenim na gore pomenutoj sjednici</w:t>
      </w:r>
      <w:r>
        <w:rPr>
          <w:rFonts w:ascii="Arial" w:hAnsi="Arial" w:cs="Arial"/>
        </w:rPr>
        <w:t>, a sve u cilju</w:t>
      </w:r>
      <w:r>
        <w:rPr>
          <w:rFonts w:ascii="Arial" w:eastAsiaTheme="minorHAnsi" w:hAnsi="Arial" w:cs="Arial"/>
          <w:lang w:val="hr-HR"/>
        </w:rPr>
        <w:t xml:space="preserve"> kako </w:t>
      </w:r>
      <w:r w:rsidR="00D602EC" w:rsidRPr="00D8454C">
        <w:rPr>
          <w:rFonts w:ascii="Arial" w:eastAsiaTheme="minorHAnsi" w:hAnsi="Arial" w:cs="Arial"/>
          <w:lang w:val="hr-HR"/>
        </w:rPr>
        <w:t>bi se donošenjem predložene odluke</w:t>
      </w:r>
      <w:r w:rsidR="00896CE7" w:rsidRPr="00D8454C">
        <w:rPr>
          <w:rFonts w:ascii="Arial" w:eastAsiaTheme="minorHAnsi" w:hAnsi="Arial" w:cs="Arial"/>
          <w:lang w:val="hr-HR"/>
        </w:rPr>
        <w:t xml:space="preserve"> omogućilo izdavanje kvalificiranih potvrda i time ispoštova</w:t>
      </w:r>
      <w:r w:rsidR="002B207E" w:rsidRPr="00D8454C">
        <w:rPr>
          <w:rFonts w:ascii="Arial" w:eastAsiaTheme="minorHAnsi" w:hAnsi="Arial" w:cs="Arial"/>
          <w:lang w:val="hr-HR"/>
        </w:rPr>
        <w:t>l</w:t>
      </w:r>
      <w:r w:rsidR="00896CE7" w:rsidRPr="00D8454C">
        <w:rPr>
          <w:rFonts w:ascii="Arial" w:eastAsiaTheme="minorHAnsi" w:hAnsi="Arial" w:cs="Arial"/>
          <w:lang w:val="hr-HR"/>
        </w:rPr>
        <w:t>a zakonska obaveza Agencije prema građanima koji svojim zahtjevima to budu tr</w:t>
      </w:r>
      <w:r>
        <w:rPr>
          <w:rFonts w:ascii="Arial" w:eastAsiaTheme="minorHAnsi" w:hAnsi="Arial" w:cs="Arial"/>
          <w:lang w:val="hr-HR"/>
        </w:rPr>
        <w:t>ažili, Agencija cijeni da su se ispunili</w:t>
      </w:r>
      <w:r w:rsidRPr="003B3B37">
        <w:rPr>
          <w:rFonts w:ascii="Arial" w:eastAsiaTheme="minorHAnsi" w:hAnsi="Arial" w:cs="Arial"/>
          <w:lang w:val="hr-HR"/>
        </w:rPr>
        <w:t xml:space="preserve"> svi potrebni uslovi da se </w:t>
      </w:r>
      <w:r>
        <w:rPr>
          <w:rFonts w:ascii="Arial" w:eastAsiaTheme="minorHAnsi" w:hAnsi="Arial" w:cs="Arial"/>
          <w:lang w:val="hr-HR"/>
        </w:rPr>
        <w:t xml:space="preserve">ponovo obrati Vijeću ministara </w:t>
      </w:r>
      <w:r w:rsidRPr="003B3B37">
        <w:rPr>
          <w:rFonts w:ascii="Arial" w:eastAsiaTheme="minorHAnsi" w:hAnsi="Arial" w:cs="Arial"/>
          <w:lang w:val="hr-HR"/>
        </w:rPr>
        <w:t xml:space="preserve"> </w:t>
      </w:r>
      <w:r>
        <w:rPr>
          <w:rFonts w:ascii="Arial" w:eastAsiaTheme="minorHAnsi" w:hAnsi="Arial" w:cs="Arial"/>
          <w:lang w:val="hr-HR"/>
        </w:rPr>
        <w:t>Bosne i Hercegovine</w:t>
      </w:r>
      <w:r w:rsidRPr="003B3B37">
        <w:rPr>
          <w:rFonts w:ascii="Arial" w:eastAsiaTheme="minorHAnsi" w:hAnsi="Arial" w:cs="Arial"/>
          <w:lang w:val="hr-HR"/>
        </w:rPr>
        <w:t xml:space="preserve"> sa prijedlogom za donošenje</w:t>
      </w:r>
      <w:r>
        <w:rPr>
          <w:rFonts w:ascii="Arial" w:eastAsiaTheme="minorHAnsi" w:hAnsi="Arial" w:cs="Arial"/>
          <w:lang w:val="hr-HR"/>
        </w:rPr>
        <w:t xml:space="preserve"> odluke o visini naknade za izdavanje </w:t>
      </w:r>
      <w:r w:rsidRPr="003B3B37">
        <w:rPr>
          <w:rFonts w:ascii="Arial" w:eastAsiaTheme="minorHAnsi" w:hAnsi="Arial" w:cs="Arial"/>
          <w:lang w:val="hr-HR"/>
        </w:rPr>
        <w:t>kvalificirane potvrde kojom će se omogućiti upotreba sigurnog elektronskog potpisa.</w:t>
      </w:r>
      <w:r w:rsidRPr="00B945F1">
        <w:rPr>
          <w:rFonts w:ascii="Times New Roman" w:hAnsi="Times New Roman"/>
          <w:sz w:val="24"/>
          <w:szCs w:val="24"/>
        </w:rPr>
        <w:t xml:space="preserve"> </w:t>
      </w:r>
    </w:p>
    <w:p w:rsidR="005E6C30" w:rsidRPr="00805A72" w:rsidRDefault="005E6C30" w:rsidP="00C90941">
      <w:pPr>
        <w:spacing w:after="0"/>
        <w:rPr>
          <w:rFonts w:ascii="Arial" w:eastAsia="Times New Roman" w:hAnsi="Arial" w:cs="Arial"/>
          <w:b/>
          <w:bCs/>
          <w:iCs/>
          <w:u w:val="single"/>
          <w:lang w:val="en-US"/>
        </w:rPr>
      </w:pPr>
    </w:p>
    <w:p w:rsidR="005E6C30" w:rsidRPr="00805A72" w:rsidRDefault="005E6C30" w:rsidP="00C90941">
      <w:pPr>
        <w:spacing w:after="0"/>
        <w:rPr>
          <w:rFonts w:ascii="Arial" w:eastAsia="Times New Roman" w:hAnsi="Arial" w:cs="Arial"/>
          <w:b/>
          <w:bCs/>
          <w:iCs/>
          <w:u w:val="single"/>
          <w:lang w:val="en-US"/>
        </w:rPr>
      </w:pPr>
    </w:p>
    <w:p w:rsidR="001A2534" w:rsidRPr="00967BBE" w:rsidRDefault="00896CE7" w:rsidP="00C90941">
      <w:pPr>
        <w:spacing w:after="0"/>
        <w:rPr>
          <w:rFonts w:ascii="Arial" w:eastAsiaTheme="minorHAnsi" w:hAnsi="Arial" w:cs="Arial"/>
          <w:b/>
          <w:u w:val="single"/>
          <w:lang w:val="hr-HR"/>
        </w:rPr>
      </w:pPr>
      <w:r w:rsidRPr="00967BBE">
        <w:rPr>
          <w:rFonts w:ascii="Arial" w:eastAsia="Times New Roman" w:hAnsi="Arial" w:cs="Arial"/>
          <w:b/>
          <w:bCs/>
          <w:iCs/>
          <w:u w:val="single"/>
          <w:lang w:val="en-US"/>
        </w:rPr>
        <w:t>PROVEDBENI MEHANIZMI</w:t>
      </w:r>
    </w:p>
    <w:p w:rsidR="00C90941" w:rsidRPr="003B3B37" w:rsidRDefault="00C90941" w:rsidP="00C90941">
      <w:pPr>
        <w:spacing w:after="0"/>
        <w:rPr>
          <w:rFonts w:ascii="Arial" w:eastAsiaTheme="minorHAnsi" w:hAnsi="Arial" w:cs="Arial"/>
          <w:lang w:val="hr-HR"/>
        </w:rPr>
      </w:pPr>
    </w:p>
    <w:p w:rsidR="00896CE7" w:rsidRPr="003B3B37" w:rsidRDefault="00244182" w:rsidP="00244182">
      <w:pPr>
        <w:spacing w:after="0"/>
        <w:jc w:val="both"/>
        <w:rPr>
          <w:rFonts w:ascii="Arial" w:eastAsiaTheme="minorHAnsi" w:hAnsi="Arial" w:cs="Arial"/>
          <w:lang w:val="hr-HR"/>
        </w:rPr>
      </w:pPr>
      <w:r w:rsidRPr="003B3B37">
        <w:rPr>
          <w:rFonts w:ascii="Arial" w:eastAsiaTheme="minorHAnsi" w:hAnsi="Arial" w:cs="Arial"/>
          <w:lang w:val="hr-HR"/>
        </w:rPr>
        <w:t>Agencija je stekla tehničke i kadrovske pretpostavke za upisivanje kvalificirane potvrde za elektronsko potpisivanje u elektronski memorijski element na zahtjev državljana Bosne i Hercegovine. Takođe, Agencija je u mogućnosti vršiti održavanje i administraciju sistema kojim se vrši upisivanje kvalificirane potvrde.</w:t>
      </w:r>
    </w:p>
    <w:p w:rsidR="00FA5CDF" w:rsidRDefault="00FA5CDF" w:rsidP="00244182">
      <w:pPr>
        <w:spacing w:after="0"/>
        <w:jc w:val="both"/>
        <w:rPr>
          <w:rFonts w:ascii="Arial" w:eastAsiaTheme="minorHAnsi" w:hAnsi="Arial" w:cs="Arial"/>
          <w:lang w:val="hr-HR"/>
        </w:rPr>
      </w:pPr>
    </w:p>
    <w:p w:rsidR="000075EA" w:rsidRPr="003B3B37" w:rsidRDefault="000075EA" w:rsidP="00244182">
      <w:pPr>
        <w:spacing w:after="0"/>
        <w:jc w:val="both"/>
        <w:rPr>
          <w:rFonts w:ascii="Arial" w:eastAsiaTheme="minorHAnsi" w:hAnsi="Arial" w:cs="Arial"/>
          <w:lang w:val="hr-HR"/>
        </w:rPr>
      </w:pPr>
    </w:p>
    <w:p w:rsidR="00244182" w:rsidRPr="00967BBE" w:rsidRDefault="000075EA" w:rsidP="00244182">
      <w:pPr>
        <w:spacing w:after="0"/>
        <w:jc w:val="both"/>
        <w:rPr>
          <w:rFonts w:ascii="Arial" w:eastAsiaTheme="minorHAnsi" w:hAnsi="Arial" w:cs="Arial"/>
          <w:b/>
          <w:u w:val="single"/>
          <w:lang w:val="hr-HR"/>
        </w:rPr>
      </w:pPr>
      <w:r w:rsidRPr="00967BBE">
        <w:rPr>
          <w:rFonts w:ascii="Arial" w:eastAsiaTheme="minorHAnsi" w:hAnsi="Arial" w:cs="Arial"/>
          <w:b/>
          <w:u w:val="single"/>
          <w:lang w:val="hr-HR"/>
        </w:rPr>
        <w:t>FINANSIJSKA SREDSTVA</w:t>
      </w:r>
      <w:r w:rsidR="00244182" w:rsidRPr="00967BBE">
        <w:rPr>
          <w:rFonts w:ascii="Arial" w:eastAsiaTheme="minorHAnsi" w:hAnsi="Arial" w:cs="Arial"/>
          <w:b/>
          <w:u w:val="single"/>
          <w:lang w:val="hr-HR"/>
        </w:rPr>
        <w:t xml:space="preserve"> </w:t>
      </w:r>
    </w:p>
    <w:p w:rsidR="00896CE7" w:rsidRPr="003B3B37" w:rsidRDefault="00896CE7" w:rsidP="00C90941">
      <w:pPr>
        <w:spacing w:after="0"/>
        <w:rPr>
          <w:rFonts w:ascii="Arial" w:eastAsiaTheme="minorHAnsi" w:hAnsi="Arial" w:cs="Arial"/>
          <w:lang w:val="hr-HR"/>
        </w:rPr>
      </w:pPr>
    </w:p>
    <w:p w:rsidR="00FA5CDF" w:rsidRPr="009C7F7D" w:rsidRDefault="00FA5CDF" w:rsidP="00FA5CDF">
      <w:pPr>
        <w:spacing w:after="0"/>
        <w:jc w:val="both"/>
        <w:rPr>
          <w:rFonts w:ascii="Arial" w:eastAsiaTheme="minorHAnsi" w:hAnsi="Arial" w:cs="Arial"/>
          <w:lang w:val="hr-HR"/>
        </w:rPr>
      </w:pPr>
      <w:r w:rsidRPr="009C7F7D">
        <w:rPr>
          <w:rFonts w:ascii="Arial" w:eastAsiaTheme="minorHAnsi" w:hAnsi="Arial" w:cs="Arial"/>
          <w:lang w:val="hr-HR"/>
        </w:rPr>
        <w:t xml:space="preserve">Za realizaciju predmetne odluke nisu potrebna </w:t>
      </w:r>
      <w:r w:rsidR="003B39A2" w:rsidRPr="009C7F7D">
        <w:rPr>
          <w:rFonts w:ascii="Arial" w:eastAsiaTheme="minorHAnsi" w:hAnsi="Arial" w:cs="Arial"/>
          <w:lang w:val="hr-HR"/>
        </w:rPr>
        <w:t xml:space="preserve">značajna </w:t>
      </w:r>
      <w:r w:rsidR="00D578B0" w:rsidRPr="009C7F7D">
        <w:rPr>
          <w:rFonts w:ascii="Arial" w:eastAsiaTheme="minorHAnsi" w:hAnsi="Arial" w:cs="Arial"/>
          <w:lang w:val="hr-HR"/>
        </w:rPr>
        <w:t>finansijska</w:t>
      </w:r>
      <w:r w:rsidRPr="009C7F7D">
        <w:rPr>
          <w:rFonts w:ascii="Arial" w:eastAsiaTheme="minorHAnsi" w:hAnsi="Arial" w:cs="Arial"/>
          <w:lang w:val="hr-HR"/>
        </w:rPr>
        <w:t xml:space="preserve"> sredstva. Naime, Agencija posjeduje razvijenu infrastrukturu, tehničku i kadrovsku opremljenost za</w:t>
      </w:r>
      <w:r w:rsidR="00D4729A" w:rsidRPr="009C7F7D">
        <w:rPr>
          <w:rFonts w:ascii="Arial" w:eastAsiaTheme="minorHAnsi" w:hAnsi="Arial" w:cs="Arial"/>
          <w:lang w:val="hr-HR"/>
        </w:rPr>
        <w:t xml:space="preserve"> implementaciju ove odluke</w:t>
      </w:r>
      <w:r w:rsidRPr="009C7F7D">
        <w:rPr>
          <w:rFonts w:ascii="Arial" w:eastAsiaTheme="minorHAnsi" w:hAnsi="Arial" w:cs="Arial"/>
          <w:lang w:val="hr-HR"/>
        </w:rPr>
        <w:t xml:space="preserve"> nakon donošenja iste.</w:t>
      </w:r>
      <w:r w:rsidR="00A26E08" w:rsidRPr="009C7F7D">
        <w:rPr>
          <w:rFonts w:ascii="Arial" w:eastAsiaTheme="minorHAnsi" w:hAnsi="Arial" w:cs="Arial"/>
          <w:lang w:val="hr-HR"/>
        </w:rPr>
        <w:t xml:space="preserve"> Delegacija Evropske unije u Bosni i Hercegovini je posredstvom IPA projekata obezbijedila </w:t>
      </w:r>
      <w:r w:rsidR="002A059A" w:rsidRPr="009C7F7D">
        <w:rPr>
          <w:rFonts w:ascii="Arial" w:eastAsiaTheme="minorHAnsi" w:hAnsi="Arial" w:cs="Arial"/>
          <w:lang w:val="hr-HR"/>
        </w:rPr>
        <w:t>tehničku</w:t>
      </w:r>
      <w:r w:rsidR="00A26E08" w:rsidRPr="009C7F7D">
        <w:rPr>
          <w:rFonts w:ascii="Arial" w:eastAsiaTheme="minorHAnsi" w:hAnsi="Arial" w:cs="Arial"/>
          <w:lang w:val="hr-HR"/>
        </w:rPr>
        <w:t xml:space="preserve"> opremu i dodatna sredstva za proces certifikacije.</w:t>
      </w:r>
    </w:p>
    <w:p w:rsidR="001449A9" w:rsidRPr="009C7F7D" w:rsidRDefault="001449A9" w:rsidP="001449A9">
      <w:pPr>
        <w:spacing w:after="0"/>
        <w:jc w:val="both"/>
        <w:rPr>
          <w:rFonts w:ascii="Arial" w:eastAsiaTheme="minorHAnsi" w:hAnsi="Arial" w:cs="Arial"/>
          <w:lang w:val="hr-HR"/>
        </w:rPr>
      </w:pPr>
      <w:r w:rsidRPr="009C7F7D">
        <w:rPr>
          <w:rFonts w:ascii="Arial" w:eastAsiaTheme="minorHAnsi" w:hAnsi="Arial" w:cs="Arial"/>
          <w:lang w:val="hr-HR"/>
        </w:rPr>
        <w:t>Agenciji je zajedno sa UINO BiH odobren projekt u vrijednosti 265.000,00 EUR koji je služio u svrhu jačanja kapaciteta institucija i pripremu procesa za certifikaciju po eIDAS. Vrijednost komponente za IDDEEA-u u ovom slučaju je iznosila 100.000,00 EUR i koristili smo pomoć za pripremu internih procedura i politika, kao i svih procesa do provođenja procedure audita za certifikaciju po eIDAS. Takođe, putem projekta IPA 2017 Agencija je izvršila nabavku opreme za PKI sistem (HSM uređaja) u vrijednosti 146.500,00 EUR koji su neophodni za sigurno upisivanje kvalifikovanih potvrda (e-potpisa) u elektronski memorijski element lične karte državljana BiH.</w:t>
      </w:r>
    </w:p>
    <w:p w:rsidR="001449A9" w:rsidRPr="009C7F7D" w:rsidRDefault="001449A9" w:rsidP="001449A9">
      <w:pPr>
        <w:spacing w:after="0"/>
        <w:jc w:val="both"/>
        <w:rPr>
          <w:rFonts w:ascii="Arial" w:eastAsiaTheme="minorHAnsi" w:hAnsi="Arial" w:cs="Arial"/>
          <w:lang w:val="hr-HR"/>
        </w:rPr>
      </w:pPr>
      <w:r w:rsidRPr="009C7F7D">
        <w:rPr>
          <w:rFonts w:ascii="Arial" w:eastAsiaTheme="minorHAnsi" w:hAnsi="Arial" w:cs="Arial"/>
          <w:lang w:val="hr-HR"/>
        </w:rPr>
        <w:t xml:space="preserve">Po okončanim procedurama za pripremu certifikacije i provođenja konačnog audita Agenciji je od strane delegacije EU u BiH odobren i iznos od 20.000,00 EUR koji je služio u svrhu pokrića troškova audita i certifikacije. Dana 30.09.2021. godine od strane eksterne certifikacijske kuće SIQ Ljubljana-Slovenija, potvrđeno je da svi procesi, materijalni resursi i osoblje zaduženo za administraciju sistema PKi infrastrukture ispunjavaju sve uvjete propisane EIDAS direktivom, na </w:t>
      </w:r>
      <w:r w:rsidRPr="009C7F7D">
        <w:rPr>
          <w:rFonts w:ascii="Arial" w:eastAsiaTheme="minorHAnsi" w:hAnsi="Arial" w:cs="Arial"/>
          <w:lang w:val="hr-HR"/>
        </w:rPr>
        <w:lastRenderedPageBreak/>
        <w:t>temelju toga je IDDEEA upisana u evidenciju ovjeritelja, a čime su se stekli uvjeti za izdavanje elektronske lične karte na kojoj se nalazi kvalifikovana potvrda, odnosno e-potpis.</w:t>
      </w:r>
    </w:p>
    <w:p w:rsidR="00F86740" w:rsidRDefault="00F86740" w:rsidP="001449A9">
      <w:pPr>
        <w:spacing w:after="0"/>
        <w:jc w:val="both"/>
        <w:rPr>
          <w:rFonts w:ascii="Arial" w:eastAsiaTheme="minorHAnsi" w:hAnsi="Arial" w:cs="Arial"/>
          <w:lang w:val="hr-HR"/>
        </w:rPr>
      </w:pPr>
      <w:r w:rsidRPr="004F5EB1">
        <w:rPr>
          <w:rFonts w:ascii="Arial" w:eastAsiaTheme="minorHAnsi" w:hAnsi="Arial" w:cs="Arial"/>
          <w:lang w:val="hr-HR"/>
        </w:rPr>
        <w:t xml:space="preserve">U cilju ispunjenja svih uslova radi akreditacije Agencije pred nadležnim Ministarstvom prometa i komunikacija Bosne i Hercegovine, Agencija je morala da obezbjedi godišnje osiguranje od odgovornosti u skladu sa važećim propisima sa minimalnom sumom osiguranja od 1.500.000,00 KM, koje pokriva najmanje tri osiguravajuća slučaja u godini, što je iznosilo oko 50.000,00 KM za ugovor o osiguranju u navedenim slučajevima. Agenciji su ova sredstva obezbjeđena putem </w:t>
      </w:r>
      <w:r w:rsidR="00A13B8A" w:rsidRPr="004F5EB1">
        <w:rPr>
          <w:rFonts w:ascii="Arial" w:eastAsiaTheme="minorHAnsi" w:hAnsi="Arial" w:cs="Arial"/>
          <w:lang w:val="hr-HR"/>
        </w:rPr>
        <w:t>prestrukturiranja rashoda,</w:t>
      </w:r>
      <w:r w:rsidRPr="004F5EB1">
        <w:rPr>
          <w:rFonts w:ascii="Arial" w:eastAsiaTheme="minorHAnsi" w:hAnsi="Arial" w:cs="Arial"/>
          <w:lang w:val="hr-HR"/>
        </w:rPr>
        <w:t xml:space="preserve"> </w:t>
      </w:r>
      <w:r w:rsidR="00A13B8A" w:rsidRPr="004F5EB1">
        <w:rPr>
          <w:rFonts w:ascii="Arial" w:eastAsiaTheme="minorHAnsi" w:hAnsi="Arial" w:cs="Arial"/>
          <w:lang w:val="hr-HR"/>
        </w:rPr>
        <w:t>i</w:t>
      </w:r>
      <w:r w:rsidRPr="004F5EB1">
        <w:rPr>
          <w:rFonts w:ascii="Arial" w:eastAsiaTheme="minorHAnsi" w:hAnsi="Arial" w:cs="Arial"/>
          <w:lang w:val="hr-HR"/>
        </w:rPr>
        <w:t xml:space="preserve">majući u vidu zakonske obaveze </w:t>
      </w:r>
      <w:r w:rsidR="00A13B8A" w:rsidRPr="004F5EB1">
        <w:rPr>
          <w:rFonts w:ascii="Arial" w:eastAsiaTheme="minorHAnsi" w:hAnsi="Arial" w:cs="Arial"/>
          <w:lang w:val="hr-HR"/>
        </w:rPr>
        <w:t xml:space="preserve">koje su u izravnoj vezi sa nadležnostima Agencije kao budžetskog korisnika. Količina </w:t>
      </w:r>
      <w:r w:rsidR="00682342" w:rsidRPr="004F5EB1">
        <w:rPr>
          <w:rFonts w:ascii="Arial" w:eastAsiaTheme="minorHAnsi" w:hAnsi="Arial" w:cs="Arial"/>
          <w:lang w:val="hr-HR"/>
        </w:rPr>
        <w:t>sredstava</w:t>
      </w:r>
      <w:r w:rsidR="00A13B8A" w:rsidRPr="004F5EB1">
        <w:rPr>
          <w:rFonts w:ascii="Arial" w:eastAsiaTheme="minorHAnsi" w:hAnsi="Arial" w:cs="Arial"/>
          <w:lang w:val="hr-HR"/>
        </w:rPr>
        <w:t xml:space="preserve"> koji će godišnje biti potrebni Agenciji za ugovorne obaveze </w:t>
      </w:r>
      <w:r w:rsidR="00682342" w:rsidRPr="004F5EB1">
        <w:rPr>
          <w:rFonts w:ascii="Arial" w:eastAsiaTheme="minorHAnsi" w:hAnsi="Arial" w:cs="Arial"/>
          <w:lang w:val="hr-HR"/>
        </w:rPr>
        <w:t xml:space="preserve">osiguranja </w:t>
      </w:r>
      <w:r w:rsidR="00A13B8A" w:rsidRPr="004F5EB1">
        <w:rPr>
          <w:rFonts w:ascii="Arial" w:eastAsiaTheme="minorHAnsi" w:hAnsi="Arial" w:cs="Arial"/>
          <w:lang w:val="hr-HR"/>
        </w:rPr>
        <w:t>su ovisne o procjeni broja kvalifikovanih elektronskih sertifikata, koji se izdaju u toku godine</w:t>
      </w:r>
      <w:r w:rsidR="00A85F73" w:rsidRPr="004F5EB1">
        <w:rPr>
          <w:rFonts w:ascii="Arial" w:eastAsiaTheme="minorHAnsi" w:hAnsi="Arial" w:cs="Arial"/>
          <w:lang w:val="hr-HR"/>
        </w:rPr>
        <w:t xml:space="preserve"> i</w:t>
      </w:r>
      <w:r w:rsidR="00A13B8A" w:rsidRPr="004F5EB1">
        <w:rPr>
          <w:rFonts w:ascii="Arial" w:eastAsiaTheme="minorHAnsi" w:hAnsi="Arial" w:cs="Arial"/>
          <w:lang w:val="hr-HR"/>
        </w:rPr>
        <w:t xml:space="preserve"> na osnovu koje dolazi do zaključenja </w:t>
      </w:r>
      <w:r w:rsidR="009C7F7D" w:rsidRPr="004F5EB1">
        <w:rPr>
          <w:rFonts w:ascii="Arial" w:eastAsiaTheme="minorHAnsi" w:hAnsi="Arial" w:cs="Arial"/>
          <w:lang w:val="hr-HR"/>
        </w:rPr>
        <w:t xml:space="preserve">godišnjih </w:t>
      </w:r>
      <w:r w:rsidR="00A13B8A" w:rsidRPr="004F5EB1">
        <w:rPr>
          <w:rFonts w:ascii="Arial" w:eastAsiaTheme="minorHAnsi" w:hAnsi="Arial" w:cs="Arial"/>
          <w:lang w:val="hr-HR"/>
        </w:rPr>
        <w:t>ugovora sa osiguravajućom k</w:t>
      </w:r>
      <w:r w:rsidR="009C7F7D" w:rsidRPr="004F5EB1">
        <w:rPr>
          <w:rFonts w:ascii="Arial" w:eastAsiaTheme="minorHAnsi" w:hAnsi="Arial" w:cs="Arial"/>
          <w:lang w:val="hr-HR"/>
        </w:rPr>
        <w:t>ućom. Shodno navedenom, Agencija</w:t>
      </w:r>
      <w:r w:rsidR="00A13B8A" w:rsidRPr="004F5EB1">
        <w:rPr>
          <w:rFonts w:ascii="Arial" w:eastAsiaTheme="minorHAnsi" w:hAnsi="Arial" w:cs="Arial"/>
          <w:lang w:val="hr-HR"/>
        </w:rPr>
        <w:t xml:space="preserve"> je mišljenja da će </w:t>
      </w:r>
      <w:r w:rsidR="003B66B8" w:rsidRPr="004F5EB1">
        <w:rPr>
          <w:rFonts w:ascii="Arial" w:eastAsiaTheme="minorHAnsi" w:hAnsi="Arial" w:cs="Arial"/>
          <w:lang w:val="hr-HR"/>
        </w:rPr>
        <w:t xml:space="preserve">u prvom periodu </w:t>
      </w:r>
      <w:r w:rsidR="00A13B8A" w:rsidRPr="004F5EB1">
        <w:rPr>
          <w:rFonts w:ascii="Arial" w:eastAsiaTheme="minorHAnsi" w:hAnsi="Arial" w:cs="Arial"/>
          <w:lang w:val="hr-HR"/>
        </w:rPr>
        <w:t>biti potrebno oko 1</w:t>
      </w:r>
      <w:r w:rsidR="005830D6" w:rsidRPr="004F5EB1">
        <w:rPr>
          <w:rFonts w:ascii="Arial" w:eastAsiaTheme="minorHAnsi" w:hAnsi="Arial" w:cs="Arial"/>
          <w:lang w:val="hr-HR"/>
        </w:rPr>
        <w:t>5</w:t>
      </w:r>
      <w:r w:rsidR="00A13B8A" w:rsidRPr="004F5EB1">
        <w:rPr>
          <w:rFonts w:ascii="Arial" w:eastAsiaTheme="minorHAnsi" w:hAnsi="Arial" w:cs="Arial"/>
          <w:lang w:val="hr-HR"/>
        </w:rPr>
        <w:t>0.000,00 KM godišnje za potrebe osiguranja.</w:t>
      </w:r>
      <w:r w:rsidR="00A13B8A">
        <w:rPr>
          <w:rFonts w:ascii="Arial" w:eastAsiaTheme="minorHAnsi" w:hAnsi="Arial" w:cs="Arial"/>
          <w:lang w:val="hr-HR"/>
        </w:rPr>
        <w:t xml:space="preserve">   </w:t>
      </w:r>
      <w:r>
        <w:rPr>
          <w:rFonts w:ascii="Arial" w:eastAsiaTheme="minorHAnsi" w:hAnsi="Arial" w:cs="Arial"/>
          <w:lang w:val="hr-HR"/>
        </w:rPr>
        <w:t xml:space="preserve"> </w:t>
      </w:r>
    </w:p>
    <w:p w:rsidR="00F86740" w:rsidRDefault="00F86740" w:rsidP="001449A9">
      <w:pPr>
        <w:spacing w:after="0"/>
        <w:jc w:val="both"/>
        <w:rPr>
          <w:rFonts w:ascii="Arial" w:eastAsiaTheme="minorHAnsi" w:hAnsi="Arial" w:cs="Arial"/>
          <w:lang w:val="hr-HR"/>
        </w:rPr>
      </w:pPr>
    </w:p>
    <w:p w:rsidR="009421EB" w:rsidRDefault="009421EB" w:rsidP="009421EB">
      <w:pPr>
        <w:spacing w:after="0"/>
        <w:jc w:val="both"/>
        <w:rPr>
          <w:rFonts w:ascii="Arial" w:hAnsi="Arial" w:cs="Arial"/>
          <w:lang w:val="hr-HR"/>
        </w:rPr>
      </w:pPr>
      <w:r w:rsidRPr="003B3B37">
        <w:rPr>
          <w:rFonts w:ascii="Arial" w:hAnsi="Arial" w:cs="Arial"/>
          <w:lang w:val="hr-HR"/>
        </w:rPr>
        <w:t>Imajući u vidu činjenicu da je e</w:t>
      </w:r>
      <w:r>
        <w:rPr>
          <w:rFonts w:ascii="Arial" w:hAnsi="Arial" w:cs="Arial"/>
          <w:lang w:val="hr-HR"/>
        </w:rPr>
        <w:t>lek</w:t>
      </w:r>
      <w:r w:rsidRPr="003B3B37">
        <w:rPr>
          <w:rFonts w:ascii="Arial" w:hAnsi="Arial" w:cs="Arial"/>
          <w:lang w:val="hr-HR"/>
        </w:rPr>
        <w:t>tronski potpis novina u Bosni i Hercegovini, te da još nije uspostavljena i razvijena potrebna tehnička infrastruktura od strane pojedinih institucija za nesmetanu upotrebu sigurnog elektronskog potpisa, za očekivati je da ovu uslugu</w:t>
      </w:r>
      <w:r>
        <w:rPr>
          <w:rFonts w:ascii="Arial" w:hAnsi="Arial" w:cs="Arial"/>
          <w:lang w:val="hr-HR"/>
        </w:rPr>
        <w:t xml:space="preserve">, u prvih pet godina neće </w:t>
      </w:r>
      <w:r w:rsidRPr="003B3B37">
        <w:rPr>
          <w:rFonts w:ascii="Arial" w:hAnsi="Arial" w:cs="Arial"/>
          <w:lang w:val="hr-HR"/>
        </w:rPr>
        <w:t xml:space="preserve">koristiti </w:t>
      </w:r>
      <w:r>
        <w:rPr>
          <w:rFonts w:ascii="Arial" w:hAnsi="Arial" w:cs="Arial"/>
          <w:lang w:val="hr-HR"/>
        </w:rPr>
        <w:t>veliki broj</w:t>
      </w:r>
      <w:r w:rsidRPr="003B3B37">
        <w:rPr>
          <w:rFonts w:ascii="Arial" w:hAnsi="Arial" w:cs="Arial"/>
          <w:lang w:val="hr-HR"/>
        </w:rPr>
        <w:t xml:space="preserve"> građana Bosne i Hercegovine koji će posjedovati lične karte sa elektronskim memorijskim elementom. Nakon prvih 5 godina, za očekivati je stvaranje boljih uslova za upotrebu elektronskog pot</w:t>
      </w:r>
      <w:r>
        <w:rPr>
          <w:rFonts w:ascii="Arial" w:hAnsi="Arial" w:cs="Arial"/>
          <w:lang w:val="hr-HR"/>
        </w:rPr>
        <w:t>p</w:t>
      </w:r>
      <w:r w:rsidRPr="003B3B37">
        <w:rPr>
          <w:rFonts w:ascii="Arial" w:hAnsi="Arial" w:cs="Arial"/>
          <w:lang w:val="hr-HR"/>
        </w:rPr>
        <w:t>isa, a samim tim i većeg broja korisnika ovih usluga</w:t>
      </w:r>
      <w:r>
        <w:rPr>
          <w:rFonts w:ascii="Arial" w:hAnsi="Arial" w:cs="Arial"/>
          <w:lang w:val="hr-HR"/>
        </w:rPr>
        <w:t>.</w:t>
      </w:r>
    </w:p>
    <w:p w:rsidR="00A36609" w:rsidRDefault="000A2C8F" w:rsidP="000A2C8F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color w:val="1F1A17"/>
          <w:lang w:val="hr-HR"/>
        </w:rPr>
        <w:t xml:space="preserve">Imajući u vidu iskustva zemalja u okruženju </w:t>
      </w:r>
      <w:r w:rsidR="00C90941" w:rsidRPr="003B3B37">
        <w:rPr>
          <w:rFonts w:ascii="Arial" w:hAnsi="Arial" w:cs="Arial"/>
          <w:lang w:val="hr-HR"/>
        </w:rPr>
        <w:t>koje već imaju razvijenu infrastrukturu za upotrebu elektronskog potpisa, analizom visine njihovih naknada za kvalificirane potvrde uzimajući u obzir specifičnosti Bosne i Hercegovine</w:t>
      </w:r>
      <w:r w:rsidR="00AB6E32">
        <w:rPr>
          <w:rFonts w:ascii="Arial" w:hAnsi="Arial" w:cs="Arial"/>
          <w:lang w:val="hr-HR"/>
        </w:rPr>
        <w:t>,</w:t>
      </w:r>
      <w:r w:rsidR="009A7D1B">
        <w:rPr>
          <w:rFonts w:ascii="Arial" w:hAnsi="Arial" w:cs="Arial"/>
          <w:lang w:val="hr-HR"/>
        </w:rPr>
        <w:t xml:space="preserve"> Agencija se odredila da se cijena kvalifikovane potvrde za digitalni potpis takođe n</w:t>
      </w:r>
      <w:r w:rsidR="00A36609">
        <w:rPr>
          <w:rFonts w:ascii="Arial" w:hAnsi="Arial" w:cs="Arial"/>
          <w:lang w:val="hr-HR"/>
        </w:rPr>
        <w:t>e</w:t>
      </w:r>
      <w:r w:rsidR="009A7D1B">
        <w:rPr>
          <w:rFonts w:ascii="Arial" w:hAnsi="Arial" w:cs="Arial"/>
          <w:lang w:val="hr-HR"/>
        </w:rPr>
        <w:t xml:space="preserve"> naplaćuje posebno nego da bude uključeno u postojeću cijenu lične karte koja iznosi 18,00 KM.</w:t>
      </w:r>
      <w:r w:rsidR="00AB6E32">
        <w:rPr>
          <w:rFonts w:ascii="Arial" w:hAnsi="Arial" w:cs="Arial"/>
          <w:lang w:val="hr-HR"/>
        </w:rPr>
        <w:t xml:space="preserve"> </w:t>
      </w:r>
    </w:p>
    <w:p w:rsidR="00C90941" w:rsidRDefault="00AB6E32" w:rsidP="000A2C8F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Ovom u prilogu ide i činjenica da u Republici Hrvatskoj i Republici Srbiji je cijena kvalifikovane potvrde za digitalni potpis takođe uključena u cijenu lične karte. </w:t>
      </w:r>
    </w:p>
    <w:p w:rsidR="009A7D1B" w:rsidRDefault="009A7D1B" w:rsidP="00AB6E32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U Republici Hrvatskoj, Pravilnikom o cijeni osobnih iskaznica </w:t>
      </w:r>
      <w:r w:rsidRPr="009A7D1B">
        <w:rPr>
          <w:rFonts w:ascii="Arial" w:hAnsi="Arial" w:cs="Arial"/>
          <w:lang w:val="hr-HR"/>
        </w:rPr>
        <w:t>(Objavljeno u 'Nar. novine', br. 86 od 30</w:t>
      </w:r>
      <w:r>
        <w:rPr>
          <w:rFonts w:ascii="Arial" w:hAnsi="Arial" w:cs="Arial"/>
          <w:lang w:val="hr-HR"/>
        </w:rPr>
        <w:t>.</w:t>
      </w:r>
      <w:r w:rsidRPr="009A7D1B">
        <w:rPr>
          <w:rFonts w:ascii="Arial" w:hAnsi="Arial" w:cs="Arial"/>
          <w:lang w:val="hr-HR"/>
        </w:rPr>
        <w:t xml:space="preserve"> jula 2021)</w:t>
      </w:r>
      <w:r>
        <w:rPr>
          <w:rFonts w:ascii="Arial" w:hAnsi="Arial" w:cs="Arial"/>
          <w:lang w:val="hr-HR"/>
        </w:rPr>
        <w:t xml:space="preserve"> cijena osobne iskaznice sa jedan</w:t>
      </w:r>
      <w:r w:rsidR="00AB6E32">
        <w:rPr>
          <w:rFonts w:ascii="Arial" w:hAnsi="Arial" w:cs="Arial"/>
          <w:lang w:val="hr-HR"/>
        </w:rPr>
        <w:t xml:space="preserve"> (</w:t>
      </w:r>
      <w:r w:rsidR="00AB6E32" w:rsidRPr="00AB6E32">
        <w:rPr>
          <w:rFonts w:ascii="Arial" w:hAnsi="Arial" w:cs="Arial"/>
          <w:lang w:val="hr-HR"/>
        </w:rPr>
        <w:t>e</w:t>
      </w:r>
      <w:r w:rsidR="00AB6E32">
        <w:rPr>
          <w:rFonts w:ascii="Arial" w:hAnsi="Arial" w:cs="Arial"/>
          <w:lang w:val="hr-HR"/>
        </w:rPr>
        <w:t>OI</w:t>
      </w:r>
      <w:r w:rsidR="00AB6E32" w:rsidRPr="00AB6E32">
        <w:rPr>
          <w:rFonts w:ascii="Arial" w:hAnsi="Arial" w:cs="Arial"/>
          <w:lang w:val="hr-HR"/>
        </w:rPr>
        <w:t xml:space="preserve"> izdana osobama do navršenih 18 godina sadrži identifikaciji certifikat</w:t>
      </w:r>
      <w:r w:rsidR="00AB6E32">
        <w:rPr>
          <w:rFonts w:ascii="Arial" w:hAnsi="Arial" w:cs="Arial"/>
          <w:lang w:val="hr-HR"/>
        </w:rPr>
        <w:t>)</w:t>
      </w:r>
      <w:r>
        <w:rPr>
          <w:rFonts w:ascii="Arial" w:hAnsi="Arial" w:cs="Arial"/>
          <w:lang w:val="hr-HR"/>
        </w:rPr>
        <w:t xml:space="preserve"> ili oba certifikata</w:t>
      </w:r>
      <w:r w:rsidR="00AB6E32">
        <w:rPr>
          <w:rFonts w:ascii="Arial" w:hAnsi="Arial" w:cs="Arial"/>
          <w:lang w:val="hr-HR"/>
        </w:rPr>
        <w:t xml:space="preserve"> (</w:t>
      </w:r>
      <w:r w:rsidR="00AB6E32" w:rsidRPr="00AB6E32">
        <w:rPr>
          <w:rFonts w:ascii="Arial" w:hAnsi="Arial" w:cs="Arial"/>
          <w:lang w:val="hr-HR"/>
        </w:rPr>
        <w:t>eOI izdana osobama od navršenih 18 do navršenih 70 godina sadrži identifikacijski i potpisni certifikat</w:t>
      </w:r>
      <w:r w:rsidR="00AB6E32">
        <w:rPr>
          <w:rFonts w:ascii="Arial" w:hAnsi="Arial" w:cs="Arial"/>
          <w:lang w:val="hr-HR"/>
        </w:rPr>
        <w:t>,a osobe sa</w:t>
      </w:r>
      <w:r w:rsidR="00AB6E32" w:rsidRPr="00AB6E32">
        <w:rPr>
          <w:rFonts w:ascii="Arial" w:hAnsi="Arial" w:cs="Arial"/>
          <w:lang w:val="hr-HR"/>
        </w:rPr>
        <w:t xml:space="preserve"> navršenih 70 godina mogu po vlastitoj želji ishoditi osobnu iskaznicu sa ili bez identifikacijskog i potpisnog certifikata</w:t>
      </w:r>
      <w:r w:rsidR="00AB6E32">
        <w:rPr>
          <w:rFonts w:ascii="Arial" w:hAnsi="Arial" w:cs="Arial"/>
          <w:lang w:val="hr-HR"/>
        </w:rPr>
        <w:t>)</w:t>
      </w:r>
      <w:r>
        <w:rPr>
          <w:rFonts w:ascii="Arial" w:hAnsi="Arial" w:cs="Arial"/>
          <w:lang w:val="hr-HR"/>
        </w:rPr>
        <w:t xml:space="preserve"> iznosi 100,00 HRK (cca 25,99 KM)</w:t>
      </w:r>
      <w:r w:rsidR="00AB6E32">
        <w:rPr>
          <w:rFonts w:ascii="Arial" w:hAnsi="Arial" w:cs="Arial"/>
          <w:lang w:val="hr-HR"/>
        </w:rPr>
        <w:t xml:space="preserve">.  </w:t>
      </w:r>
      <w:r w:rsidR="00AB6E32" w:rsidRPr="00AB6E32">
        <w:rPr>
          <w:rFonts w:ascii="Arial" w:hAnsi="Arial" w:cs="Arial"/>
          <w:lang w:val="hr-HR"/>
        </w:rPr>
        <w:t xml:space="preserve">   </w:t>
      </w:r>
    </w:p>
    <w:p w:rsidR="009A7D1B" w:rsidRPr="003B3B37" w:rsidRDefault="009A7D1B" w:rsidP="000A2C8F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Takođe, u Republici Srbiji, </w:t>
      </w:r>
      <w:r w:rsidR="00AB6E32">
        <w:rPr>
          <w:rFonts w:ascii="Arial" w:hAnsi="Arial" w:cs="Arial"/>
          <w:lang w:val="hr-HR"/>
        </w:rPr>
        <w:t xml:space="preserve">gdje se na </w:t>
      </w:r>
      <w:r w:rsidR="00AB6E32" w:rsidRPr="00AB6E32">
        <w:rPr>
          <w:rFonts w:ascii="Arial" w:hAnsi="Arial" w:cs="Arial"/>
          <w:lang w:val="hr-HR"/>
        </w:rPr>
        <w:t>zaht</w:t>
      </w:r>
      <w:r w:rsidR="00AB6E32">
        <w:rPr>
          <w:rFonts w:ascii="Arial" w:hAnsi="Arial" w:cs="Arial"/>
          <w:lang w:val="hr-HR"/>
        </w:rPr>
        <w:t>j</w:t>
      </w:r>
      <w:r w:rsidR="00AB6E32" w:rsidRPr="00AB6E32">
        <w:rPr>
          <w:rFonts w:ascii="Arial" w:hAnsi="Arial" w:cs="Arial"/>
          <w:lang w:val="hr-HR"/>
        </w:rPr>
        <w:t>ev imaoca lične karte, u mikrokontroler (čip) upisuje kvalifikovani sertifikat za elektronski potpis imaoca i odgovarajući podaci za formiranje kvalifikovanog sertifikata za elektronski potpis</w:t>
      </w:r>
      <w:r w:rsidR="00AB6E32">
        <w:rPr>
          <w:rFonts w:ascii="Arial" w:hAnsi="Arial" w:cs="Arial"/>
          <w:lang w:val="hr-HR"/>
        </w:rPr>
        <w:t xml:space="preserve">, </w:t>
      </w:r>
      <w:r w:rsidR="00996D4D">
        <w:rPr>
          <w:rFonts w:ascii="Arial" w:hAnsi="Arial" w:cs="Arial"/>
          <w:lang w:val="hr-HR"/>
        </w:rPr>
        <w:t xml:space="preserve">Pravilnikom </w:t>
      </w:r>
      <w:r w:rsidR="00DE7234">
        <w:rPr>
          <w:rFonts w:ascii="Arial" w:hAnsi="Arial" w:cs="Arial"/>
          <w:lang w:val="hr-HR"/>
        </w:rPr>
        <w:t xml:space="preserve">o </w:t>
      </w:r>
      <w:r w:rsidR="00DE7234" w:rsidRPr="00DE7234">
        <w:rPr>
          <w:rFonts w:ascii="Arial" w:hAnsi="Arial" w:cs="Arial"/>
          <w:lang w:val="hr-HR"/>
        </w:rPr>
        <w:t>cijeni obrasca i troškovima tehničke izrade lične karte</w:t>
      </w:r>
      <w:r w:rsidR="00DE7234">
        <w:rPr>
          <w:rFonts w:ascii="Arial" w:hAnsi="Arial" w:cs="Arial"/>
          <w:lang w:val="hr-HR"/>
        </w:rPr>
        <w:t xml:space="preserve"> (</w:t>
      </w:r>
      <w:r w:rsidR="00DE7234" w:rsidRPr="00DE7234">
        <w:rPr>
          <w:rFonts w:ascii="Arial" w:hAnsi="Arial" w:cs="Arial"/>
          <w:lang w:val="hr-HR"/>
        </w:rPr>
        <w:t>Objav</w:t>
      </w:r>
      <w:r w:rsidR="00DE7234">
        <w:rPr>
          <w:rFonts w:ascii="Arial" w:hAnsi="Arial" w:cs="Arial"/>
          <w:lang w:val="hr-HR"/>
        </w:rPr>
        <w:t>ljen u "Sl. glasniku RS", br. 9/</w:t>
      </w:r>
      <w:r w:rsidR="00DE7234" w:rsidRPr="00DE7234">
        <w:rPr>
          <w:rFonts w:ascii="Arial" w:hAnsi="Arial" w:cs="Arial"/>
          <w:lang w:val="hr-HR"/>
        </w:rPr>
        <w:t>08, 4/19, 23/19</w:t>
      </w:r>
      <w:r w:rsidR="00DE7234">
        <w:rPr>
          <w:rFonts w:ascii="Arial" w:hAnsi="Arial" w:cs="Arial"/>
          <w:lang w:val="hr-HR"/>
        </w:rPr>
        <w:t xml:space="preserve">) </w:t>
      </w:r>
      <w:r w:rsidR="00996D4D">
        <w:rPr>
          <w:rFonts w:ascii="Arial" w:hAnsi="Arial" w:cs="Arial"/>
          <w:lang w:val="hr-HR"/>
        </w:rPr>
        <w:t>cijena obrasca lične karte sa troškovima tehničke izrade</w:t>
      </w:r>
      <w:r w:rsidR="00AB6E32">
        <w:rPr>
          <w:rFonts w:ascii="Arial" w:hAnsi="Arial" w:cs="Arial"/>
          <w:lang w:val="hr-HR"/>
        </w:rPr>
        <w:t>,</w:t>
      </w:r>
      <w:r w:rsidR="00996D4D">
        <w:rPr>
          <w:rFonts w:ascii="Arial" w:hAnsi="Arial" w:cs="Arial"/>
          <w:lang w:val="hr-HR"/>
        </w:rPr>
        <w:t xml:space="preserve"> </w:t>
      </w:r>
      <w:r w:rsidR="00AB6E32">
        <w:rPr>
          <w:rFonts w:ascii="Arial" w:hAnsi="Arial" w:cs="Arial"/>
          <w:lang w:val="hr-HR"/>
        </w:rPr>
        <w:t>tj.</w:t>
      </w:r>
      <w:r w:rsidR="00996D4D">
        <w:rPr>
          <w:rFonts w:ascii="Arial" w:hAnsi="Arial" w:cs="Arial"/>
          <w:lang w:val="hr-HR"/>
        </w:rPr>
        <w:t xml:space="preserve"> iznos koji građani plaćaju iznosi 1000,00 RSD (cca 17,00 KM)</w:t>
      </w:r>
      <w:r w:rsidR="00AB6E32">
        <w:rPr>
          <w:rFonts w:ascii="Arial" w:hAnsi="Arial" w:cs="Arial"/>
          <w:lang w:val="hr-HR"/>
        </w:rPr>
        <w:t xml:space="preserve">. </w:t>
      </w:r>
    </w:p>
    <w:p w:rsidR="00D42AAD" w:rsidRPr="003B3B37" w:rsidRDefault="002C45BB" w:rsidP="00C02041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Bosna i Hercegovina je država koja teži ka ubrzanom uvođenju informaciono komunikacionih tehnologija u sve sfere života. Da bi se to postiglo, između ostalog, potrebno je uz što manja finansijska ulaganja omogućiti građanima da postanu dio digitalnog svijeta, što je i skladu sa trendovima i praksom u zemljama Evropske unije, te i u tom kontekstu Agencija je opredjeljenja da se ova usluga omogući građanima besplatno tj.u okviru postojeće cijene lične karte.   </w:t>
      </w:r>
    </w:p>
    <w:p w:rsidR="00D42AAD" w:rsidRDefault="00D42AAD" w:rsidP="00C02041">
      <w:pPr>
        <w:spacing w:after="0"/>
        <w:jc w:val="both"/>
        <w:rPr>
          <w:rFonts w:ascii="Arial" w:hAnsi="Arial" w:cs="Arial"/>
          <w:lang w:val="hr-HR"/>
        </w:rPr>
      </w:pPr>
      <w:r w:rsidRPr="003B3B37">
        <w:rPr>
          <w:rFonts w:ascii="Arial" w:hAnsi="Arial" w:cs="Arial"/>
          <w:lang w:val="hr-HR"/>
        </w:rPr>
        <w:lastRenderedPageBreak/>
        <w:t xml:space="preserve">Po većini pokazatelja koji određuju visinu naknade kvalificirane potvrde za elektronsko potpisivanje, uzimajući u obzir životni standard stanovništva, broj stanovnika, procjena broja korisnika usluga i dr., uslovi </w:t>
      </w:r>
      <w:r w:rsidR="00534C60">
        <w:rPr>
          <w:rFonts w:ascii="Arial" w:hAnsi="Arial" w:cs="Arial"/>
          <w:lang w:val="hr-HR"/>
        </w:rPr>
        <w:t xml:space="preserve">u Bosni i Hercegovini </w:t>
      </w:r>
      <w:r w:rsidRPr="003B3B37">
        <w:rPr>
          <w:rFonts w:ascii="Arial" w:hAnsi="Arial" w:cs="Arial"/>
          <w:lang w:val="hr-HR"/>
        </w:rPr>
        <w:t>su najbliži uslovima Republike Srbije</w:t>
      </w:r>
      <w:r w:rsidR="002C45BB">
        <w:rPr>
          <w:rFonts w:ascii="Arial" w:hAnsi="Arial" w:cs="Arial"/>
          <w:lang w:val="hr-HR"/>
        </w:rPr>
        <w:t xml:space="preserve"> koja je kako je i gore navedeno visinu naknade kvalificirane potvrde za elektronsko potpisivanje propisala u okviru postojeće cijene lične karte</w:t>
      </w:r>
      <w:r w:rsidRPr="003B3B37">
        <w:rPr>
          <w:rFonts w:ascii="Arial" w:hAnsi="Arial" w:cs="Arial"/>
          <w:lang w:val="hr-HR"/>
        </w:rPr>
        <w:t xml:space="preserve">. </w:t>
      </w:r>
    </w:p>
    <w:p w:rsidR="002C45BB" w:rsidRPr="003B3B37" w:rsidRDefault="002C45BB" w:rsidP="00C02041">
      <w:pPr>
        <w:spacing w:after="0"/>
        <w:jc w:val="both"/>
        <w:rPr>
          <w:rFonts w:ascii="Arial" w:hAnsi="Arial" w:cs="Arial"/>
          <w:lang w:val="hr-HR"/>
        </w:rPr>
      </w:pPr>
    </w:p>
    <w:p w:rsidR="003A4671" w:rsidRPr="003B3B37" w:rsidRDefault="003A4671" w:rsidP="00C02041">
      <w:pPr>
        <w:spacing w:after="0"/>
        <w:jc w:val="both"/>
        <w:rPr>
          <w:rFonts w:ascii="Arial" w:hAnsi="Arial" w:cs="Arial"/>
          <w:lang w:val="hr-HR"/>
        </w:rPr>
      </w:pPr>
      <w:r w:rsidRPr="003B3B37">
        <w:rPr>
          <w:rFonts w:ascii="Arial" w:hAnsi="Arial" w:cs="Arial"/>
          <w:lang w:val="hr-HR"/>
        </w:rPr>
        <w:t xml:space="preserve">Na osnovu </w:t>
      </w:r>
      <w:r w:rsidR="002C45BB">
        <w:rPr>
          <w:rFonts w:ascii="Arial" w:hAnsi="Arial" w:cs="Arial"/>
          <w:lang w:val="hr-HR"/>
        </w:rPr>
        <w:t xml:space="preserve">svega navedenog </w:t>
      </w:r>
      <w:r w:rsidRPr="003B3B37">
        <w:rPr>
          <w:rFonts w:ascii="Arial" w:hAnsi="Arial" w:cs="Arial"/>
          <w:lang w:val="hr-HR"/>
        </w:rPr>
        <w:t>je i predložena cijen</w:t>
      </w:r>
      <w:r w:rsidR="000A7A44">
        <w:rPr>
          <w:rFonts w:ascii="Arial" w:hAnsi="Arial" w:cs="Arial"/>
          <w:lang w:val="hr-HR"/>
        </w:rPr>
        <w:t>a kvalificirane potvrde u prijedlogu</w:t>
      </w:r>
      <w:r w:rsidRPr="003B3B37">
        <w:rPr>
          <w:rFonts w:ascii="Arial" w:hAnsi="Arial" w:cs="Arial"/>
          <w:lang w:val="hr-HR"/>
        </w:rPr>
        <w:t xml:space="preserve"> ove odluke.</w:t>
      </w:r>
    </w:p>
    <w:p w:rsidR="003A4671" w:rsidRPr="003B3B37" w:rsidRDefault="003A4671" w:rsidP="00C02041">
      <w:pPr>
        <w:spacing w:after="0"/>
        <w:jc w:val="both"/>
        <w:rPr>
          <w:rFonts w:ascii="Arial" w:hAnsi="Arial" w:cs="Arial"/>
          <w:lang w:val="hr-HR"/>
        </w:rPr>
      </w:pPr>
    </w:p>
    <w:p w:rsidR="00967BBE" w:rsidRPr="00FC791F" w:rsidRDefault="00967BBE" w:rsidP="00BB1C86"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hr-HR"/>
        </w:rPr>
        <w:t xml:space="preserve"> </w:t>
      </w:r>
    </w:p>
    <w:p w:rsidR="00F13349" w:rsidRPr="003B3B37" w:rsidRDefault="00F13349" w:rsidP="00C02041">
      <w:pPr>
        <w:spacing w:after="0"/>
        <w:jc w:val="both"/>
        <w:rPr>
          <w:rFonts w:ascii="Arial" w:hAnsi="Arial" w:cs="Arial"/>
          <w:lang w:val="hr-HR"/>
        </w:rPr>
      </w:pPr>
    </w:p>
    <w:p w:rsidR="003A4671" w:rsidRPr="003B3B37" w:rsidRDefault="003A4671" w:rsidP="00C02041">
      <w:pPr>
        <w:spacing w:after="0"/>
        <w:jc w:val="both"/>
        <w:rPr>
          <w:rFonts w:ascii="Arial" w:hAnsi="Arial" w:cs="Arial"/>
          <w:lang w:val="hr-HR"/>
        </w:rPr>
      </w:pPr>
    </w:p>
    <w:p w:rsidR="00973ADA" w:rsidRDefault="00973ADA" w:rsidP="00C02041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</w:p>
    <w:sectPr w:rsidR="00973AD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37D"/>
    <w:multiLevelType w:val="hybridMultilevel"/>
    <w:tmpl w:val="DD1C1098"/>
    <w:lvl w:ilvl="0" w:tplc="DEEA4160">
      <w:start w:val="1"/>
      <w:numFmt w:val="decimal"/>
      <w:lvlText w:val="(%1)"/>
      <w:lvlJc w:val="left"/>
      <w:pPr>
        <w:ind w:left="735" w:hanging="375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B01C6"/>
    <w:multiLevelType w:val="hybridMultilevel"/>
    <w:tmpl w:val="E4CCE80C"/>
    <w:lvl w:ilvl="0" w:tplc="3EDA81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449A6"/>
    <w:multiLevelType w:val="hybridMultilevel"/>
    <w:tmpl w:val="B0264C94"/>
    <w:lvl w:ilvl="0" w:tplc="A5262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1F1A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941"/>
    <w:rsid w:val="00006A86"/>
    <w:rsid w:val="000070EC"/>
    <w:rsid w:val="000075EA"/>
    <w:rsid w:val="00023EF5"/>
    <w:rsid w:val="000248DE"/>
    <w:rsid w:val="000969E6"/>
    <w:rsid w:val="000A2C8F"/>
    <w:rsid w:val="000A7A44"/>
    <w:rsid w:val="000B7827"/>
    <w:rsid w:val="000C538D"/>
    <w:rsid w:val="000D1F3C"/>
    <w:rsid w:val="00105883"/>
    <w:rsid w:val="001078B8"/>
    <w:rsid w:val="00112F21"/>
    <w:rsid w:val="00114EAE"/>
    <w:rsid w:val="001354C8"/>
    <w:rsid w:val="001449A9"/>
    <w:rsid w:val="00167491"/>
    <w:rsid w:val="00176113"/>
    <w:rsid w:val="00180294"/>
    <w:rsid w:val="001843F4"/>
    <w:rsid w:val="001A2534"/>
    <w:rsid w:val="00210BCC"/>
    <w:rsid w:val="00223DEA"/>
    <w:rsid w:val="00230675"/>
    <w:rsid w:val="00244182"/>
    <w:rsid w:val="002554C1"/>
    <w:rsid w:val="002555E3"/>
    <w:rsid w:val="002763A1"/>
    <w:rsid w:val="00286A46"/>
    <w:rsid w:val="002A059A"/>
    <w:rsid w:val="002B207E"/>
    <w:rsid w:val="002C45BB"/>
    <w:rsid w:val="002F074E"/>
    <w:rsid w:val="00330F00"/>
    <w:rsid w:val="00390EE7"/>
    <w:rsid w:val="003A1495"/>
    <w:rsid w:val="003A4671"/>
    <w:rsid w:val="003B39A2"/>
    <w:rsid w:val="003B3B37"/>
    <w:rsid w:val="003B66B8"/>
    <w:rsid w:val="003D51A3"/>
    <w:rsid w:val="003F3A2D"/>
    <w:rsid w:val="00443F6B"/>
    <w:rsid w:val="0045307B"/>
    <w:rsid w:val="004532D6"/>
    <w:rsid w:val="00472A20"/>
    <w:rsid w:val="00477230"/>
    <w:rsid w:val="004A57A9"/>
    <w:rsid w:val="004B52F5"/>
    <w:rsid w:val="004C1572"/>
    <w:rsid w:val="004C6FCA"/>
    <w:rsid w:val="004F5EB1"/>
    <w:rsid w:val="0051302F"/>
    <w:rsid w:val="00514A4F"/>
    <w:rsid w:val="00514E3A"/>
    <w:rsid w:val="00526D22"/>
    <w:rsid w:val="00527320"/>
    <w:rsid w:val="00534C60"/>
    <w:rsid w:val="005830D6"/>
    <w:rsid w:val="005B1692"/>
    <w:rsid w:val="005E6C30"/>
    <w:rsid w:val="005F4898"/>
    <w:rsid w:val="00616083"/>
    <w:rsid w:val="00630764"/>
    <w:rsid w:val="00634566"/>
    <w:rsid w:val="00645615"/>
    <w:rsid w:val="006709E8"/>
    <w:rsid w:val="00682342"/>
    <w:rsid w:val="006A1C70"/>
    <w:rsid w:val="006A780D"/>
    <w:rsid w:val="006A7CEF"/>
    <w:rsid w:val="006B7C48"/>
    <w:rsid w:val="006E1755"/>
    <w:rsid w:val="006E2022"/>
    <w:rsid w:val="006E638A"/>
    <w:rsid w:val="006F3798"/>
    <w:rsid w:val="006F386A"/>
    <w:rsid w:val="006F45C6"/>
    <w:rsid w:val="007007D8"/>
    <w:rsid w:val="007169B8"/>
    <w:rsid w:val="00727DAA"/>
    <w:rsid w:val="00744344"/>
    <w:rsid w:val="00793FC7"/>
    <w:rsid w:val="007975F8"/>
    <w:rsid w:val="007C16E2"/>
    <w:rsid w:val="007C3633"/>
    <w:rsid w:val="007F2905"/>
    <w:rsid w:val="00805A72"/>
    <w:rsid w:val="00812CAB"/>
    <w:rsid w:val="00843348"/>
    <w:rsid w:val="00874FA2"/>
    <w:rsid w:val="0088462A"/>
    <w:rsid w:val="00896CE7"/>
    <w:rsid w:val="008E6669"/>
    <w:rsid w:val="008F7BE4"/>
    <w:rsid w:val="0090614E"/>
    <w:rsid w:val="00930CC2"/>
    <w:rsid w:val="009329CD"/>
    <w:rsid w:val="009421EB"/>
    <w:rsid w:val="00944B4B"/>
    <w:rsid w:val="009468D5"/>
    <w:rsid w:val="00967BBE"/>
    <w:rsid w:val="00972EBB"/>
    <w:rsid w:val="00973ADA"/>
    <w:rsid w:val="00996D4D"/>
    <w:rsid w:val="009A22DD"/>
    <w:rsid w:val="009A7D1B"/>
    <w:rsid w:val="009C7F7D"/>
    <w:rsid w:val="009D1064"/>
    <w:rsid w:val="009D695B"/>
    <w:rsid w:val="009D6E5F"/>
    <w:rsid w:val="009E06B1"/>
    <w:rsid w:val="00A12BB7"/>
    <w:rsid w:val="00A13B8A"/>
    <w:rsid w:val="00A14091"/>
    <w:rsid w:val="00A26E08"/>
    <w:rsid w:val="00A36609"/>
    <w:rsid w:val="00A46970"/>
    <w:rsid w:val="00A56C93"/>
    <w:rsid w:val="00A63DB2"/>
    <w:rsid w:val="00A85F73"/>
    <w:rsid w:val="00A9786E"/>
    <w:rsid w:val="00AB6E32"/>
    <w:rsid w:val="00AD4C79"/>
    <w:rsid w:val="00AD58E3"/>
    <w:rsid w:val="00AF3FFA"/>
    <w:rsid w:val="00B017CD"/>
    <w:rsid w:val="00B03AEF"/>
    <w:rsid w:val="00B12E0C"/>
    <w:rsid w:val="00B474B8"/>
    <w:rsid w:val="00B61C37"/>
    <w:rsid w:val="00B74527"/>
    <w:rsid w:val="00B92D4C"/>
    <w:rsid w:val="00B945F1"/>
    <w:rsid w:val="00BB1B6C"/>
    <w:rsid w:val="00BB1C86"/>
    <w:rsid w:val="00BC1263"/>
    <w:rsid w:val="00BC7B00"/>
    <w:rsid w:val="00BE28D5"/>
    <w:rsid w:val="00BF6A28"/>
    <w:rsid w:val="00C02041"/>
    <w:rsid w:val="00C367B1"/>
    <w:rsid w:val="00C7252E"/>
    <w:rsid w:val="00C7477F"/>
    <w:rsid w:val="00C8620A"/>
    <w:rsid w:val="00C90941"/>
    <w:rsid w:val="00C97307"/>
    <w:rsid w:val="00D42AAD"/>
    <w:rsid w:val="00D4729A"/>
    <w:rsid w:val="00D54BF0"/>
    <w:rsid w:val="00D578B0"/>
    <w:rsid w:val="00D602EC"/>
    <w:rsid w:val="00D6290D"/>
    <w:rsid w:val="00D72021"/>
    <w:rsid w:val="00D8454C"/>
    <w:rsid w:val="00DE7234"/>
    <w:rsid w:val="00DF6BDC"/>
    <w:rsid w:val="00E40445"/>
    <w:rsid w:val="00E44542"/>
    <w:rsid w:val="00E572E3"/>
    <w:rsid w:val="00E90FB9"/>
    <w:rsid w:val="00EC6849"/>
    <w:rsid w:val="00EF37E2"/>
    <w:rsid w:val="00F13349"/>
    <w:rsid w:val="00F61CB9"/>
    <w:rsid w:val="00F80568"/>
    <w:rsid w:val="00F86740"/>
    <w:rsid w:val="00F900F1"/>
    <w:rsid w:val="00FA5CDF"/>
    <w:rsid w:val="00FC7736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41"/>
    <w:pPr>
      <w:spacing w:after="200"/>
      <w:jc w:val="left"/>
    </w:pPr>
    <w:rPr>
      <w:rFonts w:ascii="Calibri" w:eastAsia="Calibri" w:hAnsi="Calibri" w:cs="Times New Roman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941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table" w:styleId="TableGrid">
    <w:name w:val="Table Grid"/>
    <w:basedOn w:val="TableNormal"/>
    <w:rsid w:val="00C02041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val="bs-Latn-BA" w:eastAsia="bs-Latn-B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semiHidden/>
    <w:unhideWhenUsed/>
    <w:rsid w:val="001A253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1A253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67B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67BBE"/>
    <w:rPr>
      <w:rFonts w:ascii="Calibri" w:eastAsia="Calibri" w:hAnsi="Calibri" w:cs="Times New Roman"/>
      <w:lang w:val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41"/>
    <w:pPr>
      <w:spacing w:after="200"/>
      <w:jc w:val="left"/>
    </w:pPr>
    <w:rPr>
      <w:rFonts w:ascii="Calibri" w:eastAsia="Calibri" w:hAnsi="Calibri" w:cs="Times New Roman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941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table" w:styleId="TableGrid">
    <w:name w:val="Table Grid"/>
    <w:basedOn w:val="TableNormal"/>
    <w:rsid w:val="00C02041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val="bs-Latn-BA" w:eastAsia="bs-Latn-B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semiHidden/>
    <w:unhideWhenUsed/>
    <w:rsid w:val="001A253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1A253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67B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67BBE"/>
    <w:rPr>
      <w:rFonts w:ascii="Calibri" w:eastAsia="Calibri" w:hAnsi="Calibri" w:cs="Times New Roman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2350</Words>
  <Characters>13396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iddeea</Company>
  <LinksUpToDate>false</LinksUpToDate>
  <CharactersWithSpaces>15715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EDIN</cp:lastModifiedBy>
  <cp:revision>2</cp:revision>
  <cp:lastPrinted>2025-01-21T09:22:00Z</cp:lastPrinted>
  <dcterms:created xsi:type="dcterms:W3CDTF">2025-01-22T08:30:00Z</dcterms:created>
  <dcterms:modified xsi:type="dcterms:W3CDTF">2025-01-22T08:30:00Z</dcterms:modified>
</cp:coreProperties>
</file>