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08F" w:rsidRDefault="006E3815" w:rsidP="00CE295B">
      <w:pPr>
        <w:spacing w:line="240" w:lineRule="exact"/>
        <w:jc w:val="both"/>
        <w:rPr>
          <w:szCs w:val="24"/>
        </w:rPr>
      </w:pPr>
      <w:bookmarkStart w:id="0" w:name="_GoBack"/>
      <w:bookmarkEnd w:id="0"/>
      <w:r w:rsidRPr="004B39D7">
        <w:rPr>
          <w:szCs w:val="24"/>
        </w:rPr>
        <w:t>Na osnovu člana 17. Zakona o finansiranju institucija Bosne i  Hercegovine ("Sl</w:t>
      </w:r>
      <w:r w:rsidR="00DA7B86" w:rsidRPr="004B39D7">
        <w:rPr>
          <w:szCs w:val="24"/>
        </w:rPr>
        <w:t>užbeni glasnik BiH", br. 61/04,</w:t>
      </w:r>
      <w:r w:rsidRPr="004B39D7">
        <w:rPr>
          <w:szCs w:val="24"/>
        </w:rPr>
        <w:t xml:space="preserve"> 49/09</w:t>
      </w:r>
      <w:r w:rsidR="00DA7B86" w:rsidRPr="004B39D7">
        <w:rPr>
          <w:szCs w:val="24"/>
        </w:rPr>
        <w:t>, 42/12 i 87/12</w:t>
      </w:r>
      <w:r w:rsidR="00797C6A" w:rsidRPr="004B39D7">
        <w:rPr>
          <w:szCs w:val="24"/>
        </w:rPr>
        <w:t>, 32/13 i 38/22</w:t>
      </w:r>
      <w:r w:rsidRPr="004B39D7">
        <w:rPr>
          <w:szCs w:val="24"/>
        </w:rPr>
        <w:t xml:space="preserve">), </w:t>
      </w:r>
      <w:r w:rsidR="00797C6A" w:rsidRPr="004B39D7">
        <w:rPr>
          <w:szCs w:val="24"/>
        </w:rPr>
        <w:t>člana 17</w:t>
      </w:r>
      <w:r w:rsidR="00CE295B" w:rsidRPr="004B39D7">
        <w:rPr>
          <w:szCs w:val="24"/>
        </w:rPr>
        <w:t>. stav (</w:t>
      </w:r>
      <w:r w:rsidR="004D39B3" w:rsidRPr="004B39D7">
        <w:rPr>
          <w:szCs w:val="24"/>
        </w:rPr>
        <w:t>1</w:t>
      </w:r>
      <w:r w:rsidR="00CE295B" w:rsidRPr="004B39D7">
        <w:rPr>
          <w:szCs w:val="24"/>
        </w:rPr>
        <w:t>) Zakona o Budžetu institucija Bosne i Hercegovine i međunarodnih ob</w:t>
      </w:r>
      <w:r w:rsidR="00797C6A" w:rsidRPr="004B39D7">
        <w:rPr>
          <w:szCs w:val="24"/>
        </w:rPr>
        <w:t>aveza Bosne i Hercegovine za 202</w:t>
      </w:r>
      <w:r w:rsidR="00CE295B" w:rsidRPr="004B39D7">
        <w:rPr>
          <w:szCs w:val="24"/>
        </w:rPr>
        <w:t xml:space="preserve">3. godinu </w:t>
      </w:r>
      <w:r w:rsidR="00797C6A" w:rsidRPr="004B39D7">
        <w:rPr>
          <w:szCs w:val="24"/>
        </w:rPr>
        <w:t>("Službeni glasnik BiH", broj 22/23</w:t>
      </w:r>
      <w:r w:rsidR="00CE295B" w:rsidRPr="004B39D7">
        <w:rPr>
          <w:szCs w:val="24"/>
        </w:rPr>
        <w:t xml:space="preserve">) </w:t>
      </w:r>
      <w:r w:rsidRPr="004B39D7">
        <w:rPr>
          <w:szCs w:val="24"/>
        </w:rPr>
        <w:t>i člana 17. Zakona o Vijeću ministara Bosne i Hercegovine ("Službeni glasnik BiH", br. 30/03, 42/03, 81/06, 76/07, 81/07, 94/07 i 24/08),</w:t>
      </w:r>
      <w:r w:rsidR="002A4F9F" w:rsidRPr="004B39D7">
        <w:rPr>
          <w:szCs w:val="24"/>
        </w:rPr>
        <w:t xml:space="preserve"> </w:t>
      </w:r>
      <w:r w:rsidRPr="004B39D7">
        <w:rPr>
          <w:szCs w:val="24"/>
        </w:rPr>
        <w:t>na prijed</w:t>
      </w:r>
      <w:r w:rsidR="001B6D54" w:rsidRPr="004B39D7">
        <w:rPr>
          <w:szCs w:val="24"/>
        </w:rPr>
        <w:t>l</w:t>
      </w:r>
      <w:r w:rsidRPr="004B39D7">
        <w:rPr>
          <w:szCs w:val="24"/>
        </w:rPr>
        <w:t xml:space="preserve">og </w:t>
      </w:r>
      <w:r w:rsidR="001B6D54" w:rsidRPr="004B39D7">
        <w:rPr>
          <w:szCs w:val="24"/>
        </w:rPr>
        <w:t>Agencije za identifikacione dokumente, evidenciju i razmje</w:t>
      </w:r>
      <w:r w:rsidR="00AD727B" w:rsidRPr="004B39D7">
        <w:rPr>
          <w:szCs w:val="24"/>
        </w:rPr>
        <w:t>nu podataka Bosne i Hercegovine</w:t>
      </w:r>
      <w:r w:rsidRPr="004B39D7">
        <w:rPr>
          <w:szCs w:val="24"/>
        </w:rPr>
        <w:t xml:space="preserve">, Vijeće ministara Bosne i Hercegovine na </w:t>
      </w:r>
      <w:r w:rsidR="001B6D54" w:rsidRPr="004B39D7">
        <w:rPr>
          <w:szCs w:val="24"/>
        </w:rPr>
        <w:t>_____.</w:t>
      </w:r>
      <w:r w:rsidRPr="004B39D7">
        <w:rPr>
          <w:szCs w:val="24"/>
        </w:rPr>
        <w:t xml:space="preserve"> sjednici, održanoj dana </w:t>
      </w:r>
      <w:r w:rsidR="001B6D54" w:rsidRPr="004B39D7">
        <w:rPr>
          <w:szCs w:val="24"/>
        </w:rPr>
        <w:t>__</w:t>
      </w:r>
      <w:r w:rsidRPr="004B39D7">
        <w:rPr>
          <w:szCs w:val="24"/>
        </w:rPr>
        <w:t xml:space="preserve">. </w:t>
      </w:r>
      <w:r w:rsidR="001B6D54" w:rsidRPr="004B39D7">
        <w:rPr>
          <w:szCs w:val="24"/>
        </w:rPr>
        <w:t>_____</w:t>
      </w:r>
      <w:r w:rsidRPr="004B39D7">
        <w:rPr>
          <w:szCs w:val="24"/>
        </w:rPr>
        <w:t>2</w:t>
      </w:r>
      <w:r w:rsidR="007D36C0">
        <w:rPr>
          <w:szCs w:val="24"/>
        </w:rPr>
        <w:t>024</w:t>
      </w:r>
      <w:r w:rsidRPr="004B39D7">
        <w:rPr>
          <w:szCs w:val="24"/>
        </w:rPr>
        <w:t>. godine, donijelo je</w:t>
      </w:r>
    </w:p>
    <w:p w:rsidR="006E3815" w:rsidRPr="004B39D7" w:rsidRDefault="006E3815" w:rsidP="006E62B4">
      <w:pPr>
        <w:spacing w:after="0" w:line="240" w:lineRule="exact"/>
        <w:jc w:val="both"/>
        <w:rPr>
          <w:szCs w:val="24"/>
        </w:rPr>
      </w:pPr>
    </w:p>
    <w:p w:rsidR="006E62B4" w:rsidRPr="006E62B4" w:rsidRDefault="00963DF5" w:rsidP="006E62B4">
      <w:pPr>
        <w:spacing w:after="0" w:line="240" w:lineRule="exact"/>
        <w:jc w:val="center"/>
        <w:rPr>
          <w:b/>
          <w:szCs w:val="24"/>
        </w:rPr>
      </w:pPr>
      <w:r w:rsidRPr="006E62B4">
        <w:rPr>
          <w:b/>
          <w:szCs w:val="24"/>
        </w:rPr>
        <w:t xml:space="preserve">ODLUKU </w:t>
      </w:r>
    </w:p>
    <w:p w:rsidR="006E3815" w:rsidRPr="00963DF5" w:rsidRDefault="00963DF5" w:rsidP="006E62B4">
      <w:pPr>
        <w:spacing w:after="0" w:line="240" w:lineRule="exact"/>
        <w:jc w:val="center"/>
        <w:rPr>
          <w:szCs w:val="24"/>
        </w:rPr>
      </w:pPr>
      <w:r w:rsidRPr="00963DF5">
        <w:rPr>
          <w:szCs w:val="24"/>
        </w:rPr>
        <w:t>o</w:t>
      </w:r>
      <w:r w:rsidR="006E62B4" w:rsidRPr="00963DF5">
        <w:rPr>
          <w:szCs w:val="24"/>
        </w:rPr>
        <w:t xml:space="preserve"> odobravanju sredstava iz tekuće rezerve Agenciji za identifikaciona dokumenta, evidenciju i razmjenu potadaka Bosne i Hercegovine</w:t>
      </w:r>
    </w:p>
    <w:p w:rsidR="007D36C0" w:rsidRDefault="007D36C0" w:rsidP="006E62B4">
      <w:pPr>
        <w:spacing w:line="240" w:lineRule="exact"/>
        <w:rPr>
          <w:szCs w:val="24"/>
        </w:rPr>
      </w:pPr>
    </w:p>
    <w:p w:rsidR="006E62B4" w:rsidRPr="004B39D7" w:rsidRDefault="006E62B4" w:rsidP="006E62B4">
      <w:pPr>
        <w:spacing w:line="240" w:lineRule="exact"/>
        <w:rPr>
          <w:szCs w:val="24"/>
        </w:rPr>
      </w:pPr>
    </w:p>
    <w:p w:rsidR="00622685" w:rsidRPr="006E62B4" w:rsidRDefault="007D36C0" w:rsidP="006E62B4">
      <w:pPr>
        <w:spacing w:after="0" w:line="240" w:lineRule="exact"/>
        <w:jc w:val="center"/>
        <w:rPr>
          <w:b/>
          <w:szCs w:val="24"/>
        </w:rPr>
      </w:pPr>
      <w:r w:rsidRPr="006E62B4">
        <w:rPr>
          <w:b/>
          <w:szCs w:val="24"/>
        </w:rPr>
        <w:t>Č</w:t>
      </w:r>
      <w:r w:rsidR="00622685" w:rsidRPr="006E62B4">
        <w:rPr>
          <w:b/>
          <w:szCs w:val="24"/>
        </w:rPr>
        <w:t>lan 1</w:t>
      </w:r>
      <w:r w:rsidR="00F33290" w:rsidRPr="006E62B4">
        <w:rPr>
          <w:b/>
          <w:szCs w:val="24"/>
        </w:rPr>
        <w:t>.</w:t>
      </w:r>
    </w:p>
    <w:p w:rsidR="00622685" w:rsidRPr="006E62B4" w:rsidRDefault="00622685" w:rsidP="006E62B4">
      <w:pPr>
        <w:spacing w:after="0" w:line="240" w:lineRule="exact"/>
        <w:jc w:val="center"/>
        <w:rPr>
          <w:b/>
          <w:szCs w:val="24"/>
        </w:rPr>
      </w:pPr>
      <w:r w:rsidRPr="006E62B4">
        <w:rPr>
          <w:b/>
          <w:szCs w:val="24"/>
        </w:rPr>
        <w:t>(Predmet Odluke)</w:t>
      </w:r>
    </w:p>
    <w:p w:rsidR="006E62B4" w:rsidRPr="004B39D7" w:rsidRDefault="006E62B4" w:rsidP="006E62B4">
      <w:pPr>
        <w:spacing w:after="0" w:line="240" w:lineRule="exact"/>
        <w:jc w:val="center"/>
        <w:rPr>
          <w:szCs w:val="24"/>
        </w:rPr>
      </w:pPr>
    </w:p>
    <w:p w:rsidR="00622685" w:rsidRPr="00CB6CC8" w:rsidRDefault="00622685" w:rsidP="002A4F9F">
      <w:pPr>
        <w:spacing w:line="240" w:lineRule="exact"/>
        <w:jc w:val="both"/>
        <w:rPr>
          <w:szCs w:val="24"/>
        </w:rPr>
      </w:pPr>
      <w:r w:rsidRPr="004B39D7">
        <w:rPr>
          <w:szCs w:val="24"/>
        </w:rPr>
        <w:t xml:space="preserve">Ovom Odlukom odobravaju se sredstva </w:t>
      </w:r>
      <w:r w:rsidR="00DA7B86" w:rsidRPr="004B39D7">
        <w:rPr>
          <w:szCs w:val="24"/>
        </w:rPr>
        <w:t xml:space="preserve">iz tekuće </w:t>
      </w:r>
      <w:r w:rsidRPr="004B39D7">
        <w:rPr>
          <w:szCs w:val="24"/>
        </w:rPr>
        <w:t xml:space="preserve">budžetske rezerve Budžeta institucija </w:t>
      </w:r>
      <w:r w:rsidR="00DA7B86" w:rsidRPr="004B39D7">
        <w:rPr>
          <w:szCs w:val="24"/>
        </w:rPr>
        <w:t xml:space="preserve">Bosne i Hercegovine </w:t>
      </w:r>
      <w:r w:rsidRPr="004B39D7">
        <w:rPr>
          <w:szCs w:val="24"/>
        </w:rPr>
        <w:t>i međunarodnih obaveza Bosne i Hercegovine</w:t>
      </w:r>
      <w:r w:rsidR="00797C6A" w:rsidRPr="004B39D7">
        <w:rPr>
          <w:szCs w:val="24"/>
        </w:rPr>
        <w:t xml:space="preserve"> za 202</w:t>
      </w:r>
      <w:r w:rsidR="007D36C0">
        <w:rPr>
          <w:szCs w:val="24"/>
        </w:rPr>
        <w:t>4</w:t>
      </w:r>
      <w:r w:rsidR="00DA7B86" w:rsidRPr="004B39D7">
        <w:rPr>
          <w:szCs w:val="24"/>
        </w:rPr>
        <w:t>.</w:t>
      </w:r>
      <w:r w:rsidR="00EB2C39">
        <w:rPr>
          <w:szCs w:val="24"/>
        </w:rPr>
        <w:t xml:space="preserve"> </w:t>
      </w:r>
      <w:r w:rsidR="00DA7B86" w:rsidRPr="004B39D7">
        <w:rPr>
          <w:szCs w:val="24"/>
        </w:rPr>
        <w:t xml:space="preserve">godinu </w:t>
      </w:r>
      <w:r w:rsidRPr="004B39D7">
        <w:rPr>
          <w:szCs w:val="24"/>
        </w:rPr>
        <w:t xml:space="preserve"> Agenciji za identifikacione dokumente, evidenciju i razmjenu podataka Bosne i Hercegovine, u </w:t>
      </w:r>
      <w:r w:rsidRPr="00CB6CC8">
        <w:rPr>
          <w:szCs w:val="24"/>
        </w:rPr>
        <w:t xml:space="preserve">iznosu od </w:t>
      </w:r>
      <w:r w:rsidR="006A5DED" w:rsidRPr="00CB6CC8">
        <w:rPr>
          <w:szCs w:val="24"/>
        </w:rPr>
        <w:t>360.000</w:t>
      </w:r>
      <w:r w:rsidRPr="00CB6CC8">
        <w:rPr>
          <w:szCs w:val="24"/>
        </w:rPr>
        <w:t xml:space="preserve"> KM</w:t>
      </w:r>
      <w:r w:rsidR="00797C6A" w:rsidRPr="00CB6CC8">
        <w:rPr>
          <w:szCs w:val="24"/>
        </w:rPr>
        <w:t>.</w:t>
      </w:r>
    </w:p>
    <w:p w:rsidR="00F33290" w:rsidRPr="00CB6CC8" w:rsidRDefault="00F33290" w:rsidP="00834BA8">
      <w:pPr>
        <w:spacing w:line="240" w:lineRule="exact"/>
        <w:jc w:val="center"/>
        <w:rPr>
          <w:szCs w:val="24"/>
        </w:rPr>
      </w:pPr>
    </w:p>
    <w:p w:rsidR="00834BA8" w:rsidRPr="006E62B4" w:rsidRDefault="00834BA8" w:rsidP="006E62B4">
      <w:pPr>
        <w:spacing w:after="0" w:line="240" w:lineRule="exact"/>
        <w:jc w:val="center"/>
        <w:rPr>
          <w:b/>
          <w:szCs w:val="24"/>
        </w:rPr>
      </w:pPr>
      <w:r w:rsidRPr="006E62B4">
        <w:rPr>
          <w:b/>
          <w:szCs w:val="24"/>
        </w:rPr>
        <w:t>Član 2</w:t>
      </w:r>
      <w:r w:rsidR="00F33290" w:rsidRPr="006E62B4">
        <w:rPr>
          <w:b/>
          <w:szCs w:val="24"/>
        </w:rPr>
        <w:t>.</w:t>
      </w:r>
    </w:p>
    <w:p w:rsidR="00834BA8" w:rsidRPr="006E62B4" w:rsidRDefault="00834BA8" w:rsidP="006E62B4">
      <w:pPr>
        <w:spacing w:after="0" w:line="240" w:lineRule="exact"/>
        <w:jc w:val="center"/>
        <w:rPr>
          <w:b/>
          <w:szCs w:val="24"/>
        </w:rPr>
      </w:pPr>
      <w:r w:rsidRPr="006E62B4">
        <w:rPr>
          <w:b/>
          <w:szCs w:val="24"/>
        </w:rPr>
        <w:t>(Namjena odobrenih sredstava)</w:t>
      </w:r>
    </w:p>
    <w:p w:rsidR="006E62B4" w:rsidRPr="00CB6CC8" w:rsidRDefault="006E62B4" w:rsidP="006E62B4">
      <w:pPr>
        <w:spacing w:after="0" w:line="240" w:lineRule="exact"/>
        <w:jc w:val="center"/>
        <w:rPr>
          <w:szCs w:val="24"/>
        </w:rPr>
      </w:pPr>
    </w:p>
    <w:p w:rsidR="00834BA8" w:rsidRPr="00CB6CC8" w:rsidRDefault="00834BA8" w:rsidP="00834BA8">
      <w:pPr>
        <w:spacing w:line="240" w:lineRule="exact"/>
        <w:rPr>
          <w:szCs w:val="24"/>
        </w:rPr>
      </w:pPr>
      <w:r w:rsidRPr="00CB6CC8">
        <w:rPr>
          <w:szCs w:val="24"/>
        </w:rPr>
        <w:t xml:space="preserve">Sredstva iz člana 1. ove Odluke namjenja su za: </w:t>
      </w:r>
    </w:p>
    <w:p w:rsidR="00542C0C" w:rsidRPr="00CB6CC8" w:rsidRDefault="00542C0C" w:rsidP="007C2351">
      <w:pPr>
        <w:spacing w:line="240" w:lineRule="exact"/>
        <w:jc w:val="both"/>
        <w:rPr>
          <w:szCs w:val="24"/>
        </w:rPr>
      </w:pPr>
      <w:r w:rsidRPr="00CB6CC8">
        <w:rPr>
          <w:szCs w:val="24"/>
        </w:rPr>
        <w:t>Nabavka</w:t>
      </w:r>
      <w:r w:rsidR="003E1A46" w:rsidRPr="00CB6CC8">
        <w:rPr>
          <w:szCs w:val="24"/>
        </w:rPr>
        <w:t xml:space="preserve"> telekomunikacione</w:t>
      </w:r>
      <w:r w:rsidR="00B67B85" w:rsidRPr="00CB6CC8">
        <w:rPr>
          <w:szCs w:val="24"/>
        </w:rPr>
        <w:t xml:space="preserve"> </w:t>
      </w:r>
      <w:r w:rsidR="003E1A46" w:rsidRPr="00CB6CC8">
        <w:rPr>
          <w:szCs w:val="24"/>
        </w:rPr>
        <w:t>opreme</w:t>
      </w:r>
      <w:r w:rsidRPr="00CB6CC8">
        <w:rPr>
          <w:szCs w:val="24"/>
        </w:rPr>
        <w:t xml:space="preserve"> (</w:t>
      </w:r>
      <w:r w:rsidR="00B67B85" w:rsidRPr="00CB6CC8">
        <w:rPr>
          <w:szCs w:val="24"/>
        </w:rPr>
        <w:t xml:space="preserve">oprema preko </w:t>
      </w:r>
      <w:r w:rsidR="003E1A46" w:rsidRPr="00CB6CC8">
        <w:rPr>
          <w:szCs w:val="24"/>
        </w:rPr>
        <w:t>koje</w:t>
      </w:r>
      <w:r w:rsidR="00B67B85" w:rsidRPr="00CB6CC8">
        <w:rPr>
          <w:szCs w:val="24"/>
        </w:rPr>
        <w:t xml:space="preserve"> se vršiti prenos podataka</w:t>
      </w:r>
      <w:r w:rsidR="00467BA8" w:rsidRPr="00CB6CC8">
        <w:rPr>
          <w:szCs w:val="24"/>
        </w:rPr>
        <w:t xml:space="preserve"> u opštinama </w:t>
      </w:r>
      <w:r w:rsidR="003E1A46" w:rsidRPr="00CB6CC8">
        <w:rPr>
          <w:szCs w:val="24"/>
        </w:rPr>
        <w:t xml:space="preserve">Ljubuški i Čapljini gdje je usljed šumskog požara došlo do </w:t>
      </w:r>
      <w:r w:rsidR="00522B1A" w:rsidRPr="00CB6CC8">
        <w:rPr>
          <w:szCs w:val="24"/>
        </w:rPr>
        <w:t>velikog oštećenja</w:t>
      </w:r>
      <w:r w:rsidR="003E1A46" w:rsidRPr="00CB6CC8">
        <w:rPr>
          <w:szCs w:val="24"/>
        </w:rPr>
        <w:t xml:space="preserve"> opreme</w:t>
      </w:r>
      <w:r w:rsidR="007C2351" w:rsidRPr="00CB6CC8">
        <w:rPr>
          <w:szCs w:val="24"/>
        </w:rPr>
        <w:t xml:space="preserve">, </w:t>
      </w:r>
      <w:r w:rsidR="007C2351" w:rsidRPr="00CB6CC8">
        <w:rPr>
          <w:i/>
          <w:szCs w:val="24"/>
        </w:rPr>
        <w:t>ekonomski kod:</w:t>
      </w:r>
      <w:r w:rsidR="00B67B85" w:rsidRPr="00CB6CC8">
        <w:rPr>
          <w:i/>
          <w:szCs w:val="24"/>
        </w:rPr>
        <w:t xml:space="preserve"> 821313</w:t>
      </w:r>
      <w:r w:rsidR="007C2351" w:rsidRPr="00CB6CC8">
        <w:rPr>
          <w:i/>
          <w:szCs w:val="24"/>
        </w:rPr>
        <w:t>-</w:t>
      </w:r>
      <w:r w:rsidR="00B67B85" w:rsidRPr="00CB6CC8">
        <w:rPr>
          <w:i/>
          <w:szCs w:val="24"/>
        </w:rPr>
        <w:t>Oprema za prenos podataka i glasa</w:t>
      </w:r>
      <w:r w:rsidRPr="00CB6CC8">
        <w:rPr>
          <w:szCs w:val="24"/>
        </w:rPr>
        <w:t>)</w:t>
      </w:r>
      <w:r w:rsidR="007C2351" w:rsidRPr="00CB6CC8">
        <w:rPr>
          <w:szCs w:val="24"/>
        </w:rPr>
        <w:t xml:space="preserve"> u iznosu od</w:t>
      </w:r>
      <w:r w:rsidRPr="00CB6CC8">
        <w:rPr>
          <w:szCs w:val="24"/>
        </w:rPr>
        <w:t xml:space="preserve">: </w:t>
      </w:r>
      <w:r w:rsidR="003E1A46" w:rsidRPr="00CB6CC8">
        <w:rPr>
          <w:szCs w:val="24"/>
        </w:rPr>
        <w:t>350.000</w:t>
      </w:r>
      <w:r w:rsidRPr="00CB6CC8">
        <w:rPr>
          <w:szCs w:val="24"/>
        </w:rPr>
        <w:t xml:space="preserve"> KM.</w:t>
      </w:r>
    </w:p>
    <w:p w:rsidR="003E1A46" w:rsidRPr="00CB6CC8" w:rsidRDefault="003E1A46" w:rsidP="003E1A46">
      <w:pPr>
        <w:spacing w:line="240" w:lineRule="exact"/>
        <w:jc w:val="both"/>
        <w:rPr>
          <w:szCs w:val="24"/>
        </w:rPr>
      </w:pPr>
      <w:r w:rsidRPr="00CB6CC8">
        <w:rPr>
          <w:szCs w:val="24"/>
        </w:rPr>
        <w:t>Nabavku ugradne opreme</w:t>
      </w:r>
      <w:r w:rsidR="00467BA8" w:rsidRPr="00CB6CC8">
        <w:rPr>
          <w:szCs w:val="24"/>
        </w:rPr>
        <w:t>, nabavka seta baterija za rezervno napajanje (opreme koja će omogućiti rad mreže na području gore navedenih opština</w:t>
      </w:r>
      <w:r w:rsidRPr="00CB6CC8">
        <w:rPr>
          <w:szCs w:val="24"/>
        </w:rPr>
        <w:t xml:space="preserve">, </w:t>
      </w:r>
      <w:r w:rsidRPr="00CB6CC8">
        <w:rPr>
          <w:i/>
          <w:szCs w:val="24"/>
        </w:rPr>
        <w:t>ekonomski kod:</w:t>
      </w:r>
      <w:r w:rsidR="00467BA8" w:rsidRPr="00CB6CC8">
        <w:rPr>
          <w:i/>
          <w:szCs w:val="24"/>
        </w:rPr>
        <w:t xml:space="preserve"> 821371</w:t>
      </w:r>
      <w:r w:rsidRPr="00CB6CC8">
        <w:rPr>
          <w:i/>
          <w:szCs w:val="24"/>
        </w:rPr>
        <w:t>-</w:t>
      </w:r>
      <w:r w:rsidR="00467BA8" w:rsidRPr="00CB6CC8">
        <w:rPr>
          <w:i/>
          <w:szCs w:val="24"/>
        </w:rPr>
        <w:t>Ugradna oprema</w:t>
      </w:r>
      <w:r w:rsidRPr="00CB6CC8">
        <w:rPr>
          <w:szCs w:val="24"/>
        </w:rPr>
        <w:t xml:space="preserve">) u iznosu od </w:t>
      </w:r>
      <w:r w:rsidR="00467BA8" w:rsidRPr="00CB6CC8">
        <w:rPr>
          <w:szCs w:val="24"/>
        </w:rPr>
        <w:t>10.000</w:t>
      </w:r>
      <w:r w:rsidRPr="00CB6CC8">
        <w:rPr>
          <w:szCs w:val="24"/>
        </w:rPr>
        <w:t xml:space="preserve"> KM.</w:t>
      </w:r>
    </w:p>
    <w:p w:rsidR="008779A9" w:rsidRPr="00CB6CC8" w:rsidRDefault="008779A9" w:rsidP="007C2351">
      <w:pPr>
        <w:spacing w:line="240" w:lineRule="exact"/>
        <w:jc w:val="both"/>
        <w:rPr>
          <w:szCs w:val="24"/>
        </w:rPr>
      </w:pPr>
    </w:p>
    <w:p w:rsidR="00622685" w:rsidRPr="006E62B4" w:rsidRDefault="00622685" w:rsidP="006E62B4">
      <w:pPr>
        <w:spacing w:after="0" w:line="240" w:lineRule="exact"/>
        <w:jc w:val="center"/>
        <w:rPr>
          <w:b/>
        </w:rPr>
      </w:pPr>
      <w:r w:rsidRPr="006E62B4">
        <w:rPr>
          <w:b/>
        </w:rPr>
        <w:t xml:space="preserve">Član </w:t>
      </w:r>
      <w:r w:rsidR="00F33290" w:rsidRPr="006E62B4">
        <w:rPr>
          <w:b/>
        </w:rPr>
        <w:t>3.</w:t>
      </w:r>
    </w:p>
    <w:p w:rsidR="00622685" w:rsidRPr="006E62B4" w:rsidRDefault="00622685" w:rsidP="006E62B4">
      <w:pPr>
        <w:spacing w:after="0" w:line="240" w:lineRule="exact"/>
        <w:jc w:val="center"/>
        <w:rPr>
          <w:b/>
        </w:rPr>
      </w:pPr>
      <w:r w:rsidRPr="006E62B4">
        <w:rPr>
          <w:b/>
        </w:rPr>
        <w:t>(Izvori za finansiranje)</w:t>
      </w:r>
    </w:p>
    <w:p w:rsidR="006E62B4" w:rsidRPr="00CB6CC8" w:rsidRDefault="006E62B4" w:rsidP="006E62B4">
      <w:pPr>
        <w:spacing w:after="0" w:line="240" w:lineRule="exact"/>
        <w:jc w:val="center"/>
      </w:pPr>
    </w:p>
    <w:p w:rsidR="00F33290" w:rsidRDefault="004E2202" w:rsidP="00467BA8">
      <w:pPr>
        <w:spacing w:line="240" w:lineRule="exact"/>
        <w:jc w:val="both"/>
      </w:pPr>
      <w:r w:rsidRPr="00CB6CC8">
        <w:t xml:space="preserve">Sredstva iz člana 1. ove odluke obezbjeđuju se iz sredstava </w:t>
      </w:r>
      <w:r w:rsidR="00834BA8" w:rsidRPr="00CB6CC8">
        <w:t xml:space="preserve">tekuće </w:t>
      </w:r>
      <w:r w:rsidRPr="00CB6CC8">
        <w:t>budžetske rezerve Budžeta institu</w:t>
      </w:r>
      <w:r w:rsidR="004B39D7" w:rsidRPr="00CB6CC8">
        <w:t>cija Bosne i Hercegovine za 2024</w:t>
      </w:r>
      <w:r w:rsidRPr="00CB6CC8">
        <w:t>.godinu.</w:t>
      </w:r>
    </w:p>
    <w:p w:rsidR="006E62B4" w:rsidRPr="00CB6CC8" w:rsidRDefault="006E62B4" w:rsidP="00467BA8">
      <w:pPr>
        <w:spacing w:line="240" w:lineRule="exact"/>
        <w:jc w:val="both"/>
      </w:pPr>
    </w:p>
    <w:p w:rsidR="00622685" w:rsidRPr="006E62B4" w:rsidRDefault="00622685" w:rsidP="006E62B4">
      <w:pPr>
        <w:spacing w:after="0" w:line="240" w:lineRule="exact"/>
        <w:jc w:val="center"/>
        <w:rPr>
          <w:b/>
        </w:rPr>
      </w:pPr>
      <w:r w:rsidRPr="006E62B4">
        <w:rPr>
          <w:b/>
        </w:rPr>
        <w:t xml:space="preserve">Član </w:t>
      </w:r>
      <w:r w:rsidR="00F33290" w:rsidRPr="006E62B4">
        <w:rPr>
          <w:b/>
        </w:rPr>
        <w:t>4</w:t>
      </w:r>
      <w:r w:rsidRPr="006E62B4">
        <w:rPr>
          <w:b/>
        </w:rPr>
        <w:t>.</w:t>
      </w:r>
    </w:p>
    <w:p w:rsidR="00622685" w:rsidRDefault="0026125F" w:rsidP="006E62B4">
      <w:pPr>
        <w:spacing w:after="0" w:line="240" w:lineRule="exact"/>
        <w:jc w:val="center"/>
        <w:rPr>
          <w:b/>
        </w:rPr>
      </w:pPr>
      <w:r w:rsidRPr="006E62B4">
        <w:rPr>
          <w:b/>
        </w:rPr>
        <w:t>(</w:t>
      </w:r>
      <w:r w:rsidR="000A29F4" w:rsidRPr="006E62B4">
        <w:rPr>
          <w:b/>
        </w:rPr>
        <w:t>N</w:t>
      </w:r>
      <w:r w:rsidRPr="006E62B4">
        <w:rPr>
          <w:b/>
        </w:rPr>
        <w:t>adležnost</w:t>
      </w:r>
      <w:r w:rsidR="000A29F4" w:rsidRPr="006E62B4">
        <w:rPr>
          <w:b/>
        </w:rPr>
        <w:t xml:space="preserve"> za realizaciju</w:t>
      </w:r>
      <w:r w:rsidRPr="006E62B4">
        <w:rPr>
          <w:b/>
        </w:rPr>
        <w:t>)</w:t>
      </w:r>
    </w:p>
    <w:p w:rsidR="006E62B4" w:rsidRPr="006E62B4" w:rsidRDefault="006E62B4" w:rsidP="006E62B4">
      <w:pPr>
        <w:spacing w:after="0" w:line="240" w:lineRule="exact"/>
        <w:jc w:val="center"/>
        <w:rPr>
          <w:b/>
        </w:rPr>
      </w:pPr>
    </w:p>
    <w:p w:rsidR="000A29F4" w:rsidRDefault="000A29F4" w:rsidP="002A4F9F">
      <w:pPr>
        <w:spacing w:line="240" w:lineRule="exact"/>
        <w:jc w:val="both"/>
      </w:pPr>
      <w:r>
        <w:t xml:space="preserve">Za realizaciju ove odluke zadužuje se Agencija za identifikaciona </w:t>
      </w:r>
      <w:r w:rsidR="00235A2C">
        <w:t>dokumenta, evidenciju i razmjenu podataka Bosne i Hercegovine i Ministarstvo finansija i trezora Bosne i Hercegovine.</w:t>
      </w:r>
    </w:p>
    <w:p w:rsidR="006E62B4" w:rsidRDefault="006E62B4" w:rsidP="002A4F9F">
      <w:pPr>
        <w:spacing w:line="240" w:lineRule="exact"/>
        <w:jc w:val="both"/>
      </w:pPr>
    </w:p>
    <w:p w:rsidR="000A29F4" w:rsidRPr="006E62B4" w:rsidRDefault="000A29F4" w:rsidP="006E62B4">
      <w:pPr>
        <w:spacing w:after="0" w:line="240" w:lineRule="exact"/>
        <w:jc w:val="center"/>
        <w:rPr>
          <w:b/>
        </w:rPr>
      </w:pPr>
      <w:r w:rsidRPr="006E62B4">
        <w:rPr>
          <w:b/>
        </w:rPr>
        <w:lastRenderedPageBreak/>
        <w:t xml:space="preserve">Član </w:t>
      </w:r>
      <w:r w:rsidR="00F33290" w:rsidRPr="006E62B4">
        <w:rPr>
          <w:b/>
        </w:rPr>
        <w:t>5</w:t>
      </w:r>
      <w:r w:rsidRPr="006E62B4">
        <w:rPr>
          <w:b/>
        </w:rPr>
        <w:t>.</w:t>
      </w:r>
    </w:p>
    <w:p w:rsidR="000A29F4" w:rsidRPr="006E62B4" w:rsidRDefault="000A29F4" w:rsidP="006E62B4">
      <w:pPr>
        <w:spacing w:after="0" w:line="240" w:lineRule="exact"/>
        <w:jc w:val="center"/>
        <w:rPr>
          <w:b/>
        </w:rPr>
      </w:pPr>
      <w:r w:rsidRPr="006E62B4">
        <w:rPr>
          <w:b/>
        </w:rPr>
        <w:t>(Stupanje na snagu)</w:t>
      </w:r>
    </w:p>
    <w:p w:rsidR="006E62B4" w:rsidRDefault="006E62B4" w:rsidP="002A4F9F">
      <w:pPr>
        <w:spacing w:line="240" w:lineRule="exact"/>
        <w:jc w:val="both"/>
      </w:pPr>
    </w:p>
    <w:p w:rsidR="00235A2C" w:rsidRDefault="00235A2C" w:rsidP="002A4F9F">
      <w:pPr>
        <w:spacing w:line="240" w:lineRule="exact"/>
        <w:jc w:val="both"/>
      </w:pPr>
      <w:r>
        <w:t>Ova odluka stupa na snagu danom donošenja i objavljuje se u „Službenom glasniku BiH“.</w:t>
      </w:r>
    </w:p>
    <w:p w:rsidR="000A29F4" w:rsidRDefault="000A29F4" w:rsidP="002A4F9F">
      <w:pPr>
        <w:spacing w:line="240" w:lineRule="exact"/>
        <w:jc w:val="center"/>
      </w:pPr>
    </w:p>
    <w:p w:rsidR="00235A2C" w:rsidRDefault="000A29F4" w:rsidP="002A4F9F">
      <w:pPr>
        <w:spacing w:line="240" w:lineRule="exact"/>
      </w:pPr>
      <w:r>
        <w:t xml:space="preserve">VM broj _______ </w:t>
      </w:r>
      <w:r w:rsidR="004B39D7">
        <w:tab/>
      </w:r>
      <w:r w:rsidR="004B39D7">
        <w:tab/>
      </w:r>
      <w:r w:rsidR="004B39D7">
        <w:tab/>
      </w:r>
      <w:r w:rsidR="004B39D7">
        <w:tab/>
      </w:r>
      <w:r w:rsidR="004B39D7">
        <w:tab/>
        <w:t>Predsjedavajuća</w:t>
      </w:r>
      <w:r w:rsidR="00235A2C">
        <w:t xml:space="preserve"> Vijeća ministara BiH</w:t>
      </w:r>
    </w:p>
    <w:p w:rsidR="00235A2C" w:rsidRDefault="004B39D7" w:rsidP="002A4F9F">
      <w:pPr>
        <w:spacing w:line="240" w:lineRule="exact"/>
        <w:ind w:left="4956" w:firstLine="708"/>
      </w:pPr>
      <w:r>
        <w:t>Borjana Krišto, s.r.</w:t>
      </w:r>
    </w:p>
    <w:p w:rsidR="000A29F4" w:rsidRDefault="004B39D7" w:rsidP="002A4F9F">
      <w:pPr>
        <w:spacing w:line="240" w:lineRule="exact"/>
      </w:pPr>
      <w:r>
        <w:t>________2024</w:t>
      </w:r>
      <w:r w:rsidR="000A29F4">
        <w:t>.godine</w:t>
      </w:r>
    </w:p>
    <w:p w:rsidR="000A29F4" w:rsidRDefault="000A29F4" w:rsidP="00AD727B">
      <w:pPr>
        <w:spacing w:line="240" w:lineRule="exact"/>
      </w:pPr>
      <w:r>
        <w:t>Sarajevo</w:t>
      </w:r>
    </w:p>
    <w:p w:rsidR="009A7815" w:rsidRDefault="009A7815" w:rsidP="00AD727B">
      <w:pPr>
        <w:spacing w:line="240" w:lineRule="exact"/>
      </w:pPr>
    </w:p>
    <w:p w:rsidR="009A7815" w:rsidRDefault="009A7815" w:rsidP="00AD727B">
      <w:pPr>
        <w:spacing w:line="240" w:lineRule="exact"/>
      </w:pPr>
    </w:p>
    <w:p w:rsidR="009A7815" w:rsidRDefault="009A7815" w:rsidP="00AD727B">
      <w:pPr>
        <w:spacing w:line="240" w:lineRule="exact"/>
      </w:pPr>
    </w:p>
    <w:p w:rsidR="009A7815" w:rsidRDefault="009A7815" w:rsidP="00AD727B">
      <w:pPr>
        <w:spacing w:line="240" w:lineRule="exact"/>
      </w:pPr>
    </w:p>
    <w:p w:rsidR="009A7815" w:rsidRDefault="009A7815" w:rsidP="00AD727B">
      <w:pPr>
        <w:spacing w:line="240" w:lineRule="exact"/>
      </w:pPr>
    </w:p>
    <w:p w:rsidR="009A7815" w:rsidRDefault="009A7815" w:rsidP="00AD727B">
      <w:pPr>
        <w:spacing w:line="240" w:lineRule="exact"/>
      </w:pPr>
    </w:p>
    <w:p w:rsidR="009A7815" w:rsidRDefault="009A7815" w:rsidP="00AD727B">
      <w:pPr>
        <w:spacing w:line="240" w:lineRule="exact"/>
      </w:pPr>
    </w:p>
    <w:p w:rsidR="009A7815" w:rsidRDefault="009A7815" w:rsidP="00AD727B">
      <w:pPr>
        <w:spacing w:line="240" w:lineRule="exact"/>
      </w:pPr>
    </w:p>
    <w:p w:rsidR="009A7815" w:rsidRDefault="009A7815" w:rsidP="00AD727B">
      <w:pPr>
        <w:spacing w:line="240" w:lineRule="exact"/>
      </w:pPr>
    </w:p>
    <w:p w:rsidR="009A7815" w:rsidRDefault="009A7815" w:rsidP="00AD727B">
      <w:pPr>
        <w:spacing w:line="240" w:lineRule="exact"/>
      </w:pPr>
    </w:p>
    <w:p w:rsidR="009A7815" w:rsidRDefault="009A7815" w:rsidP="00AD727B">
      <w:pPr>
        <w:spacing w:line="240" w:lineRule="exact"/>
      </w:pPr>
    </w:p>
    <w:p w:rsidR="009A7815" w:rsidRDefault="009A7815" w:rsidP="00AD727B">
      <w:pPr>
        <w:spacing w:line="240" w:lineRule="exact"/>
      </w:pPr>
    </w:p>
    <w:p w:rsidR="009A7815" w:rsidRDefault="009A7815" w:rsidP="00AD727B">
      <w:pPr>
        <w:spacing w:line="240" w:lineRule="exact"/>
      </w:pPr>
    </w:p>
    <w:p w:rsidR="009A7815" w:rsidRDefault="009A7815" w:rsidP="00AD727B">
      <w:pPr>
        <w:spacing w:line="240" w:lineRule="exact"/>
      </w:pPr>
    </w:p>
    <w:p w:rsidR="009A7815" w:rsidRDefault="009A7815" w:rsidP="00AD727B">
      <w:pPr>
        <w:spacing w:line="240" w:lineRule="exact"/>
      </w:pPr>
    </w:p>
    <w:p w:rsidR="009A7815" w:rsidRDefault="009A7815" w:rsidP="00AD727B">
      <w:pPr>
        <w:spacing w:line="240" w:lineRule="exact"/>
      </w:pPr>
    </w:p>
    <w:p w:rsidR="009A7815" w:rsidRDefault="009A7815" w:rsidP="00AD727B">
      <w:pPr>
        <w:spacing w:line="240" w:lineRule="exact"/>
      </w:pPr>
    </w:p>
    <w:p w:rsidR="009A7815" w:rsidRDefault="009A7815" w:rsidP="00AD727B">
      <w:pPr>
        <w:spacing w:line="240" w:lineRule="exact"/>
      </w:pPr>
    </w:p>
    <w:p w:rsidR="009A7815" w:rsidRDefault="009A7815" w:rsidP="00AD727B">
      <w:pPr>
        <w:spacing w:line="240" w:lineRule="exact"/>
      </w:pPr>
    </w:p>
    <w:p w:rsidR="009A7815" w:rsidRDefault="009A7815" w:rsidP="00AD727B">
      <w:pPr>
        <w:spacing w:line="240" w:lineRule="exact"/>
      </w:pPr>
    </w:p>
    <w:p w:rsidR="009A7815" w:rsidRDefault="009A7815" w:rsidP="00AD727B">
      <w:pPr>
        <w:spacing w:line="240" w:lineRule="exact"/>
      </w:pPr>
    </w:p>
    <w:p w:rsidR="009A7815" w:rsidRDefault="009A7815" w:rsidP="00AD727B">
      <w:pPr>
        <w:spacing w:line="240" w:lineRule="exact"/>
      </w:pPr>
    </w:p>
    <w:p w:rsidR="009A7815" w:rsidRDefault="009A7815" w:rsidP="00AD727B">
      <w:pPr>
        <w:spacing w:line="240" w:lineRule="exact"/>
      </w:pPr>
    </w:p>
    <w:p w:rsidR="009A7815" w:rsidRPr="009A7815" w:rsidRDefault="009A7815" w:rsidP="009A7815">
      <w:pPr>
        <w:spacing w:after="0" w:line="240" w:lineRule="auto"/>
        <w:ind w:right="-170" w:firstLine="708"/>
        <w:jc w:val="center"/>
        <w:rPr>
          <w:rFonts w:eastAsia="Calibri" w:cs="Arial"/>
          <w:b/>
          <w:szCs w:val="24"/>
          <w:lang w:val="sr-Latn-RS"/>
        </w:rPr>
      </w:pPr>
      <w:r w:rsidRPr="009A7815">
        <w:rPr>
          <w:rFonts w:eastAsia="Calibri" w:cs="Arial"/>
          <w:b/>
          <w:szCs w:val="24"/>
          <w:lang w:val="sr-Latn-RS"/>
        </w:rPr>
        <w:lastRenderedPageBreak/>
        <w:t>OBRAZLOŽENJE</w:t>
      </w:r>
    </w:p>
    <w:p w:rsidR="009A7815" w:rsidRPr="009A7815" w:rsidRDefault="009A7815" w:rsidP="009A7815">
      <w:pPr>
        <w:spacing w:after="0" w:line="240" w:lineRule="auto"/>
        <w:ind w:right="-170" w:firstLine="708"/>
        <w:jc w:val="center"/>
        <w:rPr>
          <w:rFonts w:eastAsia="Calibri" w:cs="Arial"/>
          <w:b/>
          <w:szCs w:val="24"/>
          <w:lang w:val="sr-Latn-RS"/>
        </w:rPr>
      </w:pPr>
    </w:p>
    <w:p w:rsidR="009A7815" w:rsidRPr="009A7815" w:rsidRDefault="009A7815" w:rsidP="009A7815">
      <w:pPr>
        <w:spacing w:after="0" w:line="240" w:lineRule="auto"/>
        <w:ind w:right="-170"/>
        <w:jc w:val="center"/>
        <w:rPr>
          <w:rFonts w:eastAsia="Calibri" w:cs="Arial"/>
          <w:sz w:val="20"/>
          <w:szCs w:val="20"/>
          <w:lang w:val="sr-Latn-RS"/>
        </w:rPr>
      </w:pPr>
      <w:r w:rsidRPr="009A7815">
        <w:rPr>
          <w:rFonts w:eastAsia="Calibri" w:cs="Arial"/>
          <w:b/>
          <w:sz w:val="20"/>
          <w:szCs w:val="20"/>
          <w:lang w:val="sr-Latn-RS"/>
        </w:rPr>
        <w:t>Prijedloga Odluke o odobravanju sredstava tekuće budžetske rezerve Agenciji za identifikaciona dokumenta, evidenciju i razmjenu podataka Bosne i Hercegovine</w:t>
      </w:r>
      <w:r w:rsidRPr="009A7815">
        <w:rPr>
          <w:rFonts w:eastAsia="Calibri" w:cs="Arial"/>
          <w:sz w:val="20"/>
          <w:szCs w:val="20"/>
          <w:lang w:val="sr-Latn-RS"/>
        </w:rPr>
        <w:t>.</w:t>
      </w:r>
    </w:p>
    <w:p w:rsidR="009A7815" w:rsidRPr="009A7815" w:rsidRDefault="009A7815" w:rsidP="009A7815">
      <w:pPr>
        <w:spacing w:after="0" w:line="240" w:lineRule="auto"/>
        <w:ind w:right="-170"/>
        <w:jc w:val="center"/>
        <w:rPr>
          <w:rFonts w:eastAsia="Calibri" w:cs="Arial"/>
          <w:b/>
          <w:sz w:val="20"/>
          <w:szCs w:val="20"/>
          <w:lang w:val="sr-Latn-RS"/>
        </w:rPr>
      </w:pPr>
    </w:p>
    <w:p w:rsidR="009A7815" w:rsidRPr="009A7815" w:rsidRDefault="009A7815" w:rsidP="009A7815">
      <w:pPr>
        <w:spacing w:after="0" w:line="240" w:lineRule="auto"/>
        <w:ind w:right="-170"/>
        <w:jc w:val="both"/>
        <w:rPr>
          <w:rFonts w:eastAsia="Calibri" w:cs="Arial"/>
          <w:b/>
          <w:sz w:val="20"/>
          <w:szCs w:val="20"/>
          <w:lang w:val="sr-Latn-RS"/>
        </w:rPr>
      </w:pPr>
    </w:p>
    <w:p w:rsidR="009A7815" w:rsidRPr="009A7815" w:rsidRDefault="009A7815" w:rsidP="009A7815">
      <w:pPr>
        <w:spacing w:after="0" w:line="240" w:lineRule="auto"/>
        <w:ind w:right="-170"/>
        <w:jc w:val="both"/>
        <w:rPr>
          <w:rFonts w:eastAsia="Calibri" w:cs="Arial"/>
          <w:b/>
          <w:sz w:val="20"/>
          <w:szCs w:val="20"/>
          <w:lang w:val="sr-Latn-RS"/>
        </w:rPr>
      </w:pPr>
    </w:p>
    <w:p w:rsidR="009A7815" w:rsidRPr="009A7815" w:rsidRDefault="009A7815" w:rsidP="009A7815">
      <w:pPr>
        <w:spacing w:after="0" w:line="240" w:lineRule="auto"/>
        <w:ind w:right="-170"/>
        <w:jc w:val="both"/>
        <w:rPr>
          <w:rFonts w:eastAsia="Calibri" w:cs="Arial"/>
          <w:b/>
          <w:sz w:val="20"/>
          <w:szCs w:val="20"/>
          <w:lang w:val="sr-Latn-RS"/>
        </w:rPr>
      </w:pPr>
    </w:p>
    <w:p w:rsidR="009A7815" w:rsidRPr="009A7815" w:rsidRDefault="009A7815" w:rsidP="009A7815">
      <w:pPr>
        <w:spacing w:after="0" w:line="240" w:lineRule="auto"/>
        <w:ind w:right="-170"/>
        <w:jc w:val="both"/>
        <w:rPr>
          <w:rFonts w:eastAsia="Calibri" w:cs="Arial"/>
          <w:b/>
          <w:sz w:val="20"/>
          <w:szCs w:val="20"/>
          <w:lang w:val="sr-Latn-RS"/>
        </w:rPr>
      </w:pPr>
      <w:r w:rsidRPr="009A7815">
        <w:rPr>
          <w:rFonts w:eastAsia="Calibri" w:cs="Arial"/>
          <w:b/>
          <w:sz w:val="20"/>
          <w:szCs w:val="20"/>
          <w:lang w:val="sr-Latn-RS"/>
        </w:rPr>
        <w:t>PRAVNI OSNOV</w:t>
      </w:r>
    </w:p>
    <w:p w:rsidR="009A7815" w:rsidRPr="009A7815" w:rsidRDefault="009A7815" w:rsidP="009A7815">
      <w:pPr>
        <w:spacing w:after="0" w:line="240" w:lineRule="auto"/>
        <w:ind w:right="-170"/>
        <w:jc w:val="both"/>
        <w:rPr>
          <w:rFonts w:eastAsia="Calibri" w:cs="Arial"/>
          <w:b/>
          <w:sz w:val="20"/>
          <w:szCs w:val="20"/>
          <w:lang w:val="sr-Latn-RS"/>
        </w:rPr>
      </w:pPr>
    </w:p>
    <w:p w:rsidR="009A7815" w:rsidRPr="009A7815" w:rsidRDefault="009A7815" w:rsidP="009A7815">
      <w:pPr>
        <w:spacing w:after="0" w:line="240" w:lineRule="auto"/>
        <w:ind w:right="-170"/>
        <w:jc w:val="both"/>
        <w:rPr>
          <w:rFonts w:eastAsia="Calibri" w:cs="Arial"/>
          <w:sz w:val="20"/>
          <w:szCs w:val="20"/>
          <w:lang w:val="sr-Latn-RS"/>
        </w:rPr>
      </w:pPr>
      <w:r w:rsidRPr="009A7815">
        <w:rPr>
          <w:rFonts w:eastAsia="Calibri" w:cs="Arial"/>
          <w:sz w:val="20"/>
          <w:szCs w:val="20"/>
          <w:lang w:val="sr-Latn-RS"/>
        </w:rPr>
        <w:t>Pravni osnov za donošenje Odluke o odobravanju sredstava budžetske rezerve Agenciji za identifikaciona dokumenta, evidenciju i razmjenu podataka Bosne i Hercegovine sadržan je u članu 17. Zakona o finansiranju institucija Bosne i  Hercegovine ("Službeni glasnik BiH", br. 61/04, 49/09, 42/12, 87/12, 32/13 i 38/22), i članu 17. stav (1) Zakona o Budžetu institucija Bosne i Hercegovine i međunarodnih obaveza Bosne i Hercegovine za 2024. godinu ("Službeni glasnik BiH", broj 22/12) i</w:t>
      </w:r>
      <w:r w:rsidRPr="009A7815">
        <w:rPr>
          <w:rFonts w:eastAsia="Calibri" w:cs="Arial"/>
          <w:sz w:val="20"/>
          <w:szCs w:val="20"/>
        </w:rPr>
        <w:t xml:space="preserve">  člana 17. Zakona o Vijeću ministara Bosne i Hercegovine ("Službeni glasnik BiH", br. 30/03, 42/03, 81/06, 76/07, 81/07, 94/07 i 24/08).</w:t>
      </w:r>
    </w:p>
    <w:p w:rsidR="009A7815" w:rsidRPr="009A7815" w:rsidRDefault="009A7815" w:rsidP="009A7815">
      <w:pPr>
        <w:spacing w:after="0" w:line="240" w:lineRule="auto"/>
        <w:ind w:right="-170"/>
        <w:jc w:val="both"/>
        <w:rPr>
          <w:rFonts w:eastAsia="Calibri" w:cs="Arial"/>
          <w:b/>
          <w:sz w:val="20"/>
          <w:szCs w:val="20"/>
          <w:lang w:val="sr-Latn-RS"/>
        </w:rPr>
      </w:pPr>
    </w:p>
    <w:p w:rsidR="009A7815" w:rsidRPr="009A7815" w:rsidRDefault="009A7815" w:rsidP="009A7815">
      <w:pPr>
        <w:spacing w:after="0" w:line="240" w:lineRule="auto"/>
        <w:ind w:right="-170"/>
        <w:jc w:val="both"/>
        <w:rPr>
          <w:rFonts w:eastAsia="Calibri" w:cs="Arial"/>
          <w:b/>
          <w:sz w:val="20"/>
          <w:szCs w:val="20"/>
          <w:lang w:val="sr-Latn-RS"/>
        </w:rPr>
      </w:pPr>
    </w:p>
    <w:p w:rsidR="009A7815" w:rsidRPr="009A7815" w:rsidRDefault="009A7815" w:rsidP="009A7815">
      <w:pPr>
        <w:spacing w:after="0" w:line="240" w:lineRule="auto"/>
        <w:ind w:right="-170"/>
        <w:jc w:val="both"/>
        <w:rPr>
          <w:rFonts w:eastAsia="Calibri" w:cs="Arial"/>
          <w:b/>
          <w:sz w:val="20"/>
          <w:szCs w:val="20"/>
          <w:lang w:val="sr-Latn-RS"/>
        </w:rPr>
      </w:pPr>
    </w:p>
    <w:p w:rsidR="009A7815" w:rsidRPr="009A7815" w:rsidRDefault="009A7815" w:rsidP="009A7815">
      <w:pPr>
        <w:spacing w:after="0" w:line="240" w:lineRule="auto"/>
        <w:ind w:right="-170"/>
        <w:jc w:val="both"/>
        <w:rPr>
          <w:rFonts w:eastAsia="Calibri" w:cs="Arial"/>
          <w:b/>
          <w:sz w:val="20"/>
          <w:szCs w:val="20"/>
          <w:lang w:val="sr-Latn-RS"/>
        </w:rPr>
      </w:pPr>
      <w:r w:rsidRPr="009A7815">
        <w:rPr>
          <w:rFonts w:eastAsia="Calibri" w:cs="Arial"/>
          <w:b/>
          <w:sz w:val="20"/>
          <w:szCs w:val="20"/>
          <w:lang w:val="sr-Latn-RS"/>
        </w:rPr>
        <w:t>RAZLOZI ZA DONOŠENJE</w:t>
      </w:r>
    </w:p>
    <w:p w:rsidR="009A7815" w:rsidRPr="009A7815" w:rsidRDefault="009A7815" w:rsidP="009A7815">
      <w:pPr>
        <w:spacing w:after="0" w:line="240" w:lineRule="auto"/>
        <w:ind w:right="-170"/>
        <w:jc w:val="both"/>
        <w:rPr>
          <w:rFonts w:eastAsia="Calibri" w:cs="Arial"/>
          <w:b/>
          <w:sz w:val="20"/>
          <w:szCs w:val="20"/>
          <w:lang w:val="sr-Latn-RS"/>
        </w:rPr>
      </w:pPr>
    </w:p>
    <w:p w:rsidR="009A7815" w:rsidRPr="009A7815" w:rsidRDefault="009A7815" w:rsidP="009A7815">
      <w:pPr>
        <w:jc w:val="both"/>
        <w:rPr>
          <w:rFonts w:eastAsia="SimSun" w:cs="Arial"/>
          <w:sz w:val="20"/>
          <w:szCs w:val="20"/>
          <w:lang w:val="hr-BA"/>
        </w:rPr>
      </w:pPr>
      <w:r w:rsidRPr="009A7815">
        <w:rPr>
          <w:rFonts w:eastAsia="SimSun" w:cs="Arial"/>
          <w:sz w:val="20"/>
          <w:szCs w:val="20"/>
          <w:lang w:val="hr-BA"/>
        </w:rPr>
        <w:t>U skladu s nadležnostima Agencije za identifikaciona dokumenta, evidenciju i razmjenu podataka Bosne i Hercegovine (u daljem tekstu: Agencija) propisanih Zakonom o Agenciji za identifikaciona dokumenta, evidenciju i razmjenu podataka Bosne i Hercegovine („Službeni glasnik BiH“, broj 56/08)  obraćamo vam se jer je došlo nepredviđenih okolnosti, odnosno došlo je do šumskog požara koji je zahvatio područje telekomunikacionog čvorišta Crno brdo, pri čemu je došlo do velikih oštećenja na telekomunikacionoj opremi Agencije koja se nalazi pod zakupom na pomenutoj lokaciji u objektima BHRT-a. Gore pomenuti događaj izazvao je potpuni prekid mreže na geografskom području koje čvorište pokriva, što je direkto uticalo na funkcionalnost sistema kod nadležnih organa na lokacijama za izdavanje ličnih dokumenata u opštinama Čapljina i Ljubuški, te drugih sistema koji su povezani ili koriste infrastrukturu Agencije u navedenim opštinama.</w:t>
      </w:r>
    </w:p>
    <w:p w:rsidR="009A7815" w:rsidRPr="009A7815" w:rsidRDefault="009A7815" w:rsidP="009A7815">
      <w:pPr>
        <w:jc w:val="both"/>
        <w:rPr>
          <w:rFonts w:eastAsia="Helvetica" w:cs="Arial"/>
          <w:sz w:val="20"/>
          <w:szCs w:val="20"/>
          <w:shd w:val="clear" w:color="auto" w:fill="FFFFFF"/>
          <w:lang w:val="hr-BA"/>
        </w:rPr>
      </w:pPr>
      <w:r w:rsidRPr="009A7815">
        <w:rPr>
          <w:rFonts w:eastAsia="SimSun" w:cs="Arial"/>
          <w:sz w:val="20"/>
          <w:szCs w:val="20"/>
          <w:lang w:val="hr-BA"/>
        </w:rPr>
        <w:t>Pored telekomunikacionih linkova i telekomunikacione pristupne opreme u požaru je stradala i prateća oprema za smještaj, rutiranje i rezervno napajanje, kao i transformatorska stanica za naponsku mrežu.</w:t>
      </w:r>
    </w:p>
    <w:p w:rsidR="009A7815" w:rsidRPr="009A7815" w:rsidRDefault="009A7815" w:rsidP="009A7815">
      <w:pPr>
        <w:spacing w:after="0" w:line="240" w:lineRule="auto"/>
        <w:ind w:right="-170"/>
        <w:jc w:val="both"/>
        <w:rPr>
          <w:rFonts w:eastAsia="SimSun" w:cs="Arial"/>
          <w:sz w:val="20"/>
          <w:szCs w:val="20"/>
          <w:lang w:val="hr-BA"/>
        </w:rPr>
      </w:pPr>
      <w:r w:rsidRPr="009A7815">
        <w:rPr>
          <w:rFonts w:eastAsia="SimSun" w:cs="Arial"/>
          <w:sz w:val="20"/>
          <w:szCs w:val="20"/>
          <w:lang w:val="hr-BA"/>
        </w:rPr>
        <w:t>Imajući u vidu značaj čvorišta za radio-relejnu mrežu Agencije koja predstavlja jednu od najbitnijih lokacija u cijeloj Bosni i Hercegovini, obraćamo vam se sa informacijom o nastaloj materijalnoj šteti i zahtjevom za dodjelu sredstava iz budžetske rezerve kako bi se sanirala šteta nastala požarom.</w:t>
      </w:r>
    </w:p>
    <w:p w:rsidR="009A7815" w:rsidRPr="009A7815" w:rsidRDefault="009A7815" w:rsidP="009A7815">
      <w:pPr>
        <w:spacing w:after="0" w:line="240" w:lineRule="auto"/>
        <w:ind w:right="-170"/>
        <w:jc w:val="both"/>
        <w:rPr>
          <w:rFonts w:eastAsia="SimSun" w:cs="Arial"/>
          <w:sz w:val="20"/>
          <w:szCs w:val="20"/>
          <w:lang w:val="hr-BA"/>
        </w:rPr>
      </w:pPr>
    </w:p>
    <w:p w:rsidR="009A7815" w:rsidRPr="009A7815" w:rsidRDefault="009A7815" w:rsidP="009A7815">
      <w:pPr>
        <w:spacing w:after="0" w:line="240" w:lineRule="auto"/>
        <w:ind w:right="-170"/>
        <w:jc w:val="both"/>
        <w:rPr>
          <w:rFonts w:eastAsia="Calibri" w:cs="Arial"/>
          <w:b/>
          <w:sz w:val="20"/>
          <w:szCs w:val="20"/>
          <w:lang w:val="sr-Latn-RS"/>
        </w:rPr>
      </w:pPr>
    </w:p>
    <w:p w:rsidR="009A7815" w:rsidRPr="009A7815" w:rsidRDefault="009A7815" w:rsidP="009A7815">
      <w:pPr>
        <w:spacing w:after="0" w:line="240" w:lineRule="auto"/>
        <w:ind w:right="-170"/>
        <w:jc w:val="both"/>
        <w:rPr>
          <w:rFonts w:eastAsia="Calibri" w:cs="Arial"/>
          <w:b/>
          <w:sz w:val="20"/>
          <w:szCs w:val="20"/>
          <w:lang w:val="sr-Latn-RS"/>
        </w:rPr>
      </w:pPr>
      <w:r w:rsidRPr="009A7815">
        <w:rPr>
          <w:rFonts w:eastAsia="Calibri" w:cs="Arial"/>
          <w:b/>
          <w:sz w:val="20"/>
          <w:szCs w:val="20"/>
          <w:lang w:val="sr-Latn-RS"/>
        </w:rPr>
        <w:t xml:space="preserve">OBRAZLOŽENJE PREDLOŽENIH PRAVNIH RJEŠENJA </w:t>
      </w:r>
    </w:p>
    <w:p w:rsidR="009A7815" w:rsidRPr="009A7815" w:rsidRDefault="009A7815" w:rsidP="009A7815">
      <w:pPr>
        <w:spacing w:after="0" w:line="240" w:lineRule="auto"/>
        <w:ind w:right="-170"/>
        <w:jc w:val="both"/>
        <w:rPr>
          <w:rFonts w:eastAsia="Calibri" w:cs="Arial"/>
          <w:b/>
          <w:sz w:val="20"/>
          <w:szCs w:val="20"/>
          <w:lang w:val="sr-Latn-RS"/>
        </w:rPr>
      </w:pPr>
    </w:p>
    <w:p w:rsidR="009A7815" w:rsidRPr="009A7815" w:rsidRDefault="009A7815" w:rsidP="009A7815">
      <w:pPr>
        <w:spacing w:after="0" w:line="240" w:lineRule="auto"/>
        <w:ind w:right="-170"/>
        <w:jc w:val="both"/>
        <w:rPr>
          <w:rFonts w:eastAsia="Calibri" w:cs="Arial"/>
          <w:sz w:val="20"/>
          <w:szCs w:val="20"/>
          <w:lang w:val="sr-Latn-RS"/>
        </w:rPr>
      </w:pPr>
      <w:r w:rsidRPr="009A7815">
        <w:rPr>
          <w:rFonts w:eastAsia="Calibri" w:cs="Arial"/>
          <w:sz w:val="20"/>
          <w:szCs w:val="20"/>
          <w:lang w:val="sr-Latn-RS"/>
        </w:rPr>
        <w:t>U skladu sa Odlukom Agencija je dala procjenu potrebnih sredstava za realizaciju nastale materijalne štete na čvorišu Crno brdo.</w:t>
      </w:r>
    </w:p>
    <w:p w:rsidR="009A7815" w:rsidRPr="009A7815" w:rsidRDefault="009A7815" w:rsidP="009A7815">
      <w:pPr>
        <w:spacing w:after="0" w:line="240" w:lineRule="auto"/>
        <w:ind w:right="-170"/>
        <w:jc w:val="both"/>
        <w:rPr>
          <w:rFonts w:eastAsia="Calibri" w:cs="Arial"/>
          <w:sz w:val="20"/>
          <w:szCs w:val="20"/>
          <w:lang w:val="sr-Latn-RS"/>
        </w:rPr>
      </w:pPr>
    </w:p>
    <w:p w:rsidR="009A7815" w:rsidRPr="009A7815" w:rsidRDefault="009A7815" w:rsidP="009A7815">
      <w:pPr>
        <w:spacing w:after="0" w:line="240" w:lineRule="auto"/>
        <w:ind w:right="-170"/>
        <w:jc w:val="both"/>
        <w:rPr>
          <w:rFonts w:eastAsia="Calibri" w:cs="Arial"/>
          <w:b/>
          <w:sz w:val="20"/>
          <w:szCs w:val="20"/>
          <w:lang w:val="sr-Latn-RS"/>
        </w:rPr>
      </w:pPr>
    </w:p>
    <w:p w:rsidR="009A7815" w:rsidRPr="009A7815" w:rsidRDefault="009A7815" w:rsidP="009A7815">
      <w:pPr>
        <w:spacing w:after="0" w:line="240" w:lineRule="auto"/>
        <w:ind w:right="-170"/>
        <w:jc w:val="both"/>
        <w:rPr>
          <w:rFonts w:eastAsia="Calibri" w:cs="Arial"/>
          <w:b/>
          <w:sz w:val="20"/>
          <w:szCs w:val="20"/>
          <w:lang w:val="sr-Latn-RS"/>
        </w:rPr>
      </w:pPr>
      <w:r w:rsidRPr="009A7815">
        <w:rPr>
          <w:rFonts w:eastAsia="Calibri" w:cs="Arial"/>
          <w:b/>
          <w:sz w:val="20"/>
          <w:szCs w:val="20"/>
          <w:lang w:val="sr-Latn-RS"/>
        </w:rPr>
        <w:t>NAČIN IZVRŠENJA ODLUKE</w:t>
      </w:r>
    </w:p>
    <w:p w:rsidR="009A7815" w:rsidRPr="009A7815" w:rsidRDefault="009A7815" w:rsidP="009A7815">
      <w:pPr>
        <w:spacing w:after="0" w:line="240" w:lineRule="auto"/>
        <w:ind w:right="-170"/>
        <w:jc w:val="both"/>
        <w:rPr>
          <w:rFonts w:eastAsia="Calibri" w:cs="Arial"/>
          <w:b/>
          <w:sz w:val="20"/>
          <w:szCs w:val="20"/>
          <w:lang w:val="sr-Latn-RS"/>
        </w:rPr>
      </w:pPr>
    </w:p>
    <w:p w:rsidR="009A7815" w:rsidRPr="009A7815" w:rsidRDefault="009A7815" w:rsidP="009A7815">
      <w:pPr>
        <w:spacing w:after="0" w:line="240" w:lineRule="auto"/>
        <w:ind w:right="-170"/>
        <w:jc w:val="both"/>
        <w:rPr>
          <w:rFonts w:eastAsia="Calibri" w:cs="Arial"/>
          <w:sz w:val="20"/>
          <w:szCs w:val="20"/>
          <w:lang w:val="sr-Latn-RS"/>
        </w:rPr>
      </w:pPr>
      <w:r w:rsidRPr="009A7815">
        <w:rPr>
          <w:rFonts w:eastAsia="Calibri" w:cs="Arial"/>
          <w:sz w:val="20"/>
          <w:szCs w:val="20"/>
          <w:lang w:val="sr-Latn-RS"/>
        </w:rPr>
        <w:t xml:space="preserve">Nakon usvajanja ove Odluke od strane Vijeća ministara Bosne i Hercegovine i objavljivanja u Službenom glasniku Bosne i Hercegovine, ista će se dostaviti Ministarstvu finansija i trezora Bosne i Hercegovine i Agenciji za identifikaciona dokumenta, evidenciju i razmjenu podataka Bosne i Hercegovine koji će preduzeti dalje korake u cilju izvršenja Odluke, svaki u okviru svoje propisane nadležnosti. </w:t>
      </w:r>
    </w:p>
    <w:p w:rsidR="009A7815" w:rsidRPr="009A7815" w:rsidRDefault="009A7815" w:rsidP="009A7815">
      <w:pPr>
        <w:spacing w:after="0" w:line="240" w:lineRule="auto"/>
        <w:ind w:right="-170"/>
        <w:jc w:val="both"/>
        <w:rPr>
          <w:rFonts w:eastAsia="Calibri" w:cs="Arial"/>
          <w:sz w:val="20"/>
          <w:szCs w:val="20"/>
          <w:lang w:val="sr-Latn-RS"/>
        </w:rPr>
      </w:pPr>
    </w:p>
    <w:p w:rsidR="009A7815" w:rsidRPr="009A7815" w:rsidRDefault="009A7815" w:rsidP="009A7815">
      <w:pPr>
        <w:spacing w:after="0" w:line="240" w:lineRule="auto"/>
        <w:ind w:right="-170"/>
        <w:jc w:val="both"/>
        <w:rPr>
          <w:rFonts w:eastAsia="Calibri" w:cs="Arial"/>
          <w:b/>
          <w:sz w:val="20"/>
          <w:szCs w:val="20"/>
          <w:lang w:val="sr-Latn-RS"/>
        </w:rPr>
      </w:pPr>
    </w:p>
    <w:p w:rsidR="009A7815" w:rsidRPr="009A7815" w:rsidRDefault="009A7815" w:rsidP="009A7815">
      <w:pPr>
        <w:spacing w:after="0" w:line="240" w:lineRule="auto"/>
        <w:ind w:right="-170"/>
        <w:jc w:val="both"/>
        <w:rPr>
          <w:rFonts w:eastAsia="Calibri" w:cs="Arial"/>
          <w:b/>
          <w:sz w:val="20"/>
          <w:szCs w:val="20"/>
          <w:lang w:val="sr-Latn-RS"/>
        </w:rPr>
      </w:pPr>
      <w:r w:rsidRPr="009A7815">
        <w:rPr>
          <w:rFonts w:eastAsia="Calibri" w:cs="Arial"/>
          <w:b/>
          <w:sz w:val="20"/>
          <w:szCs w:val="20"/>
          <w:lang w:val="sr-Latn-RS"/>
        </w:rPr>
        <w:t>FINANSIJSKA SREDSTVA ZA PROVOĐENJE ODLUKE</w:t>
      </w:r>
    </w:p>
    <w:p w:rsidR="009A7815" w:rsidRPr="009A7815" w:rsidRDefault="009A7815" w:rsidP="009A7815">
      <w:pPr>
        <w:spacing w:after="0" w:line="240" w:lineRule="auto"/>
        <w:ind w:right="-170"/>
        <w:jc w:val="both"/>
        <w:rPr>
          <w:rFonts w:eastAsia="Calibri" w:cs="Arial"/>
          <w:b/>
          <w:sz w:val="20"/>
          <w:szCs w:val="20"/>
          <w:lang w:val="sr-Latn-RS"/>
        </w:rPr>
      </w:pPr>
    </w:p>
    <w:p w:rsidR="009A7815" w:rsidRPr="009A7815" w:rsidRDefault="009A7815" w:rsidP="009A7815">
      <w:pPr>
        <w:spacing w:after="0" w:line="240" w:lineRule="auto"/>
        <w:ind w:right="-170"/>
        <w:jc w:val="both"/>
        <w:rPr>
          <w:rFonts w:eastAsia="Calibri" w:cs="Arial"/>
          <w:sz w:val="20"/>
          <w:szCs w:val="20"/>
          <w:lang w:val="sr-Latn-RS"/>
        </w:rPr>
      </w:pPr>
      <w:r w:rsidRPr="009A7815">
        <w:rPr>
          <w:rFonts w:eastAsia="Calibri" w:cs="Arial"/>
          <w:sz w:val="20"/>
          <w:szCs w:val="20"/>
          <w:lang w:val="sr-Latn-RS"/>
        </w:rPr>
        <w:lastRenderedPageBreak/>
        <w:t xml:space="preserve">Za izvršenje ove Odluke potrebna su  novčana sredstva u iznosu od </w:t>
      </w:r>
      <w:r w:rsidRPr="009A7815">
        <w:rPr>
          <w:rFonts w:eastAsia="Calibri" w:cs="Arial"/>
          <w:sz w:val="20"/>
          <w:szCs w:val="20"/>
        </w:rPr>
        <w:t>360.000 KM koja</w:t>
      </w:r>
      <w:r w:rsidRPr="009A7815">
        <w:rPr>
          <w:rFonts w:eastAsia="Calibri" w:cs="Arial"/>
          <w:sz w:val="20"/>
          <w:szCs w:val="20"/>
          <w:lang w:val="sr-Latn-RS"/>
        </w:rPr>
        <w:t xml:space="preserve"> će se obezbjediti iz sredstava tekuće budžetske rezerve Budžeta institucija Bosne i Hercegovine za 2024. godinu za nabavku potrebne opreme, i to:</w:t>
      </w:r>
    </w:p>
    <w:p w:rsidR="009A7815" w:rsidRPr="009A7815" w:rsidRDefault="009A7815" w:rsidP="009A7815">
      <w:pPr>
        <w:spacing w:after="0" w:line="240" w:lineRule="auto"/>
        <w:ind w:right="-170"/>
        <w:jc w:val="both"/>
        <w:rPr>
          <w:rFonts w:eastAsia="Calibri" w:cs="Arial"/>
          <w:sz w:val="20"/>
          <w:szCs w:val="20"/>
          <w:lang w:val="sr-Latn-RS"/>
        </w:rPr>
      </w:pPr>
    </w:p>
    <w:p w:rsidR="009A7815" w:rsidRPr="009A7815" w:rsidRDefault="009A7815" w:rsidP="009A7815">
      <w:pPr>
        <w:spacing w:line="240" w:lineRule="exact"/>
        <w:jc w:val="both"/>
        <w:rPr>
          <w:rFonts w:eastAsia="Calibri" w:cs="Times New Roman"/>
          <w:sz w:val="20"/>
          <w:szCs w:val="20"/>
        </w:rPr>
      </w:pPr>
      <w:r w:rsidRPr="009A7815">
        <w:rPr>
          <w:rFonts w:eastAsia="Calibri" w:cs="Times New Roman"/>
          <w:sz w:val="20"/>
          <w:szCs w:val="20"/>
        </w:rPr>
        <w:t xml:space="preserve">Nabavka telekomunikacione opreme (oprema preko koje se vršiti prenos podataka u opštinama Ljubuški i Čapljini gdje je usljed šumskog požara došlo do velikog oštećenja opreme, </w:t>
      </w:r>
      <w:r w:rsidRPr="009A7815">
        <w:rPr>
          <w:rFonts w:eastAsia="Calibri" w:cs="Times New Roman"/>
          <w:i/>
          <w:sz w:val="20"/>
          <w:szCs w:val="20"/>
        </w:rPr>
        <w:t>ekonomski kod: 821313-Oprema za prenos podataka i glasa</w:t>
      </w:r>
      <w:r w:rsidRPr="009A7815">
        <w:rPr>
          <w:rFonts w:eastAsia="Calibri" w:cs="Times New Roman"/>
          <w:sz w:val="20"/>
          <w:szCs w:val="20"/>
        </w:rPr>
        <w:t>) u iznosu od: 350.000 KM.</w:t>
      </w:r>
    </w:p>
    <w:p w:rsidR="009A7815" w:rsidRPr="009A7815" w:rsidRDefault="009A7815" w:rsidP="009A7815">
      <w:pPr>
        <w:spacing w:line="240" w:lineRule="exact"/>
        <w:jc w:val="both"/>
        <w:rPr>
          <w:rFonts w:eastAsia="Calibri" w:cs="Times New Roman"/>
          <w:sz w:val="20"/>
          <w:szCs w:val="20"/>
        </w:rPr>
      </w:pPr>
      <w:r w:rsidRPr="009A7815">
        <w:rPr>
          <w:rFonts w:eastAsia="Calibri" w:cs="Times New Roman"/>
          <w:sz w:val="20"/>
          <w:szCs w:val="20"/>
        </w:rPr>
        <w:t xml:space="preserve">Nabavku ugradne opreme, nabavka seta baterija za rezervno napajanje (opreme koja će omogućiti rad mreže na području gore navedenih opština, </w:t>
      </w:r>
      <w:r w:rsidRPr="009A7815">
        <w:rPr>
          <w:rFonts w:eastAsia="Calibri" w:cs="Times New Roman"/>
          <w:i/>
          <w:sz w:val="20"/>
          <w:szCs w:val="20"/>
        </w:rPr>
        <w:t>ekonomski kod: 821371-Ugradna oprema</w:t>
      </w:r>
      <w:r w:rsidRPr="009A7815">
        <w:rPr>
          <w:rFonts w:eastAsia="Calibri" w:cs="Times New Roman"/>
          <w:sz w:val="20"/>
          <w:szCs w:val="20"/>
        </w:rPr>
        <w:t>) u iznosu od 10.000 KM.</w:t>
      </w:r>
    </w:p>
    <w:p w:rsidR="009A7815" w:rsidRPr="009A7815" w:rsidRDefault="009A7815" w:rsidP="009A7815">
      <w:pPr>
        <w:spacing w:line="240" w:lineRule="exact"/>
        <w:jc w:val="both"/>
        <w:rPr>
          <w:rFonts w:eastAsia="Calibri" w:cs="Times New Roman"/>
          <w:sz w:val="20"/>
          <w:szCs w:val="20"/>
        </w:rPr>
      </w:pPr>
    </w:p>
    <w:p w:rsidR="009A7815" w:rsidRPr="009A7815" w:rsidRDefault="009A7815" w:rsidP="009A7815">
      <w:pPr>
        <w:keepNext/>
        <w:spacing w:after="0"/>
        <w:jc w:val="both"/>
        <w:rPr>
          <w:rFonts w:eastAsia="Calibri" w:cs="Arial"/>
          <w:b/>
          <w:bCs/>
          <w:color w:val="000000"/>
          <w:sz w:val="20"/>
          <w:szCs w:val="20"/>
          <w:u w:val="single"/>
          <w:lang w:val="en-US"/>
        </w:rPr>
      </w:pPr>
      <w:r w:rsidRPr="009A7815">
        <w:rPr>
          <w:rFonts w:eastAsia="Calibri" w:cs="Arial"/>
          <w:b/>
          <w:bCs/>
          <w:color w:val="000000"/>
          <w:sz w:val="20"/>
          <w:szCs w:val="20"/>
          <w:u w:val="single"/>
          <w:lang w:val="en-US"/>
        </w:rPr>
        <w:t>KONSULTACIJE MEĐU INSTITUCIJAMA</w:t>
      </w:r>
    </w:p>
    <w:p w:rsidR="009A7815" w:rsidRPr="009A7815" w:rsidRDefault="009A7815" w:rsidP="009A7815">
      <w:pPr>
        <w:keepNext/>
        <w:spacing w:after="0"/>
        <w:jc w:val="both"/>
        <w:rPr>
          <w:rFonts w:eastAsia="Calibri" w:cs="Arial"/>
          <w:b/>
          <w:bCs/>
          <w:sz w:val="20"/>
          <w:szCs w:val="20"/>
          <w:lang w:val="en-US"/>
        </w:rPr>
      </w:pPr>
      <w:r w:rsidRPr="009A7815">
        <w:rPr>
          <w:rFonts w:eastAsia="Calibri" w:cs="Arial"/>
          <w:b/>
          <w:bCs/>
          <w:sz w:val="20"/>
          <w:szCs w:val="20"/>
          <w:lang w:val="en-US"/>
        </w:rPr>
        <w:t xml:space="preserve">                                          </w:t>
      </w:r>
    </w:p>
    <w:p w:rsidR="009A7815" w:rsidRPr="009A7815" w:rsidRDefault="009A7815" w:rsidP="009A7815">
      <w:pPr>
        <w:keepNext/>
        <w:spacing w:after="0"/>
        <w:jc w:val="both"/>
        <w:rPr>
          <w:rFonts w:eastAsia="Calibri" w:cs="Arial"/>
          <w:b/>
          <w:bCs/>
          <w:sz w:val="20"/>
          <w:szCs w:val="20"/>
          <w:lang w:val="en-US"/>
        </w:rPr>
      </w:pPr>
      <w:r w:rsidRPr="009A7815">
        <w:rPr>
          <w:rFonts w:eastAsia="Calibri" w:cs="Arial"/>
          <w:sz w:val="20"/>
          <w:szCs w:val="20"/>
        </w:rPr>
        <w:t>Prijedlog Odluke o</w:t>
      </w:r>
      <w:r w:rsidRPr="009A7815">
        <w:rPr>
          <w:rFonts w:eastAsia="Calibri" w:cs="Arial"/>
          <w:b/>
          <w:sz w:val="20"/>
          <w:szCs w:val="20"/>
          <w:lang w:val="sr-Latn-RS"/>
        </w:rPr>
        <w:t xml:space="preserve"> </w:t>
      </w:r>
      <w:r w:rsidRPr="009A7815">
        <w:rPr>
          <w:rFonts w:eastAsia="Calibri" w:cs="Arial"/>
          <w:sz w:val="20"/>
          <w:szCs w:val="20"/>
          <w:lang w:val="sr-Latn-RS"/>
        </w:rPr>
        <w:t>odobravanju sredstava tekuće budžetske rezerve Agenciji</w:t>
      </w:r>
      <w:r w:rsidRPr="009A7815">
        <w:rPr>
          <w:rFonts w:eastAsia="Calibri" w:cs="Arial"/>
          <w:color w:val="000000"/>
          <w:sz w:val="20"/>
          <w:szCs w:val="20"/>
          <w:lang w:val="hr-HR" w:eastAsia="hr-HR"/>
        </w:rPr>
        <w:t xml:space="preserve"> za identifikaciona dokumenta, evidenciju i razmjenu podataka Bosne i Hercegovine</w:t>
      </w:r>
      <w:r w:rsidRPr="009A7815">
        <w:rPr>
          <w:rFonts w:eastAsia="Calibri" w:cs="Arial"/>
          <w:sz w:val="20"/>
          <w:szCs w:val="20"/>
        </w:rPr>
        <w:t xml:space="preserve"> je objavljen na službenoj internet stranici Agencije (</w:t>
      </w:r>
      <w:hyperlink r:id="rId8" w:history="1">
        <w:r w:rsidRPr="009A7815">
          <w:rPr>
            <w:rFonts w:eastAsia="Calibri" w:cs="Arial"/>
            <w:color w:val="0000FF"/>
            <w:sz w:val="20"/>
            <w:szCs w:val="20"/>
            <w:u w:val="single"/>
          </w:rPr>
          <w:t>www.iddeea.gov.ba</w:t>
        </w:r>
      </w:hyperlink>
      <w:r w:rsidRPr="009A7815">
        <w:rPr>
          <w:rFonts w:eastAsia="Calibri" w:cs="Arial"/>
          <w:sz w:val="20"/>
          <w:szCs w:val="20"/>
        </w:rPr>
        <w:t xml:space="preserve">) i web aplikaciji e-Konsultacije u periodu od 06.09.2024. do 21.09.2024. godine, sa pozivom zainteresovanoj javnosti za dostavljanje pisanih prijedloga, </w:t>
      </w:r>
      <w:r w:rsidRPr="009A7815">
        <w:rPr>
          <w:rFonts w:eastAsia="Calibri" w:cs="Arial"/>
          <w:color w:val="000000"/>
          <w:sz w:val="20"/>
          <w:szCs w:val="20"/>
          <w:lang w:val="en-US"/>
        </w:rPr>
        <w:t>kako bi se dobio što veći broj mišljenja i eventualnih sugestija na isti</w:t>
      </w:r>
      <w:r w:rsidRPr="009A7815">
        <w:rPr>
          <w:rFonts w:eastAsia="Calibri" w:cs="Arial"/>
          <w:sz w:val="20"/>
          <w:szCs w:val="20"/>
          <w:lang w:val="en-US"/>
        </w:rPr>
        <w:t>.</w:t>
      </w:r>
      <w:r w:rsidRPr="009A7815">
        <w:rPr>
          <w:rFonts w:eastAsia="Calibri" w:cs="Arial"/>
          <w:sz w:val="20"/>
          <w:szCs w:val="20"/>
        </w:rPr>
        <w:t xml:space="preserve"> </w:t>
      </w:r>
    </w:p>
    <w:p w:rsidR="009A7815" w:rsidRPr="009A7815" w:rsidRDefault="009A7815" w:rsidP="009A7815">
      <w:pPr>
        <w:spacing w:after="0"/>
        <w:jc w:val="both"/>
        <w:rPr>
          <w:rFonts w:eastAsia="Calibri" w:cs="Arial"/>
          <w:sz w:val="20"/>
          <w:szCs w:val="20"/>
          <w:lang w:val="en-US"/>
        </w:rPr>
      </w:pPr>
      <w:r w:rsidRPr="009A7815">
        <w:rPr>
          <w:rFonts w:eastAsia="Calibri" w:cs="Arial"/>
          <w:sz w:val="20"/>
          <w:szCs w:val="20"/>
          <w:lang w:val="en-US"/>
        </w:rPr>
        <w:t xml:space="preserve">U skladu sa članom 31. Poslovnika o radu Vijeća ministara Bosne i Hercegovine („Službeni glasnik BiH“, broj: 22/03) Agencija </w:t>
      </w:r>
      <w:r w:rsidRPr="009A7815">
        <w:rPr>
          <w:rFonts w:eastAsia="Calibri" w:cs="Arial"/>
          <w:color w:val="000000"/>
          <w:sz w:val="20"/>
          <w:szCs w:val="20"/>
          <w:lang w:val="hr-HR" w:eastAsia="hr-HR"/>
        </w:rPr>
        <w:t xml:space="preserve">za identifikaciona dokumenta, evidenciju i razmjenu podataka Bosne i Hercegovine </w:t>
      </w:r>
      <w:r w:rsidRPr="009A7815">
        <w:rPr>
          <w:rFonts w:eastAsia="Calibri" w:cs="Arial"/>
          <w:sz w:val="20"/>
          <w:szCs w:val="20"/>
          <w:lang w:val="en-US"/>
        </w:rPr>
        <w:t>je zatražila mišljenja Ureda za zakonodavstvo Vijeća ministara Bosne i Hercegovine, Ministarstva finansija i trezora Bosne i Hercegovine, kao i Ministarstva civilnih poslova Bosne i Hercegovine, te će po pribavljenim mišljenjima uskladiti</w:t>
      </w:r>
      <w:r w:rsidRPr="009A7815">
        <w:rPr>
          <w:rFonts w:eastAsia="Calibri" w:cs="Arial"/>
          <w:sz w:val="20"/>
          <w:szCs w:val="20"/>
        </w:rPr>
        <w:t xml:space="preserve"> predmetni Prijedlog Odluke o</w:t>
      </w:r>
      <w:r w:rsidRPr="009A7815">
        <w:rPr>
          <w:rFonts w:eastAsia="Calibri" w:cs="Arial"/>
          <w:b/>
          <w:sz w:val="20"/>
          <w:szCs w:val="20"/>
          <w:lang w:val="sr-Latn-RS"/>
        </w:rPr>
        <w:t xml:space="preserve"> </w:t>
      </w:r>
      <w:r w:rsidRPr="009A7815">
        <w:rPr>
          <w:rFonts w:eastAsia="Calibri" w:cs="Arial"/>
          <w:sz w:val="20"/>
          <w:szCs w:val="20"/>
          <w:lang w:val="sr-Latn-RS"/>
        </w:rPr>
        <w:t xml:space="preserve">odobravanju sredstava tekuće budžetske rezerve </w:t>
      </w:r>
      <w:r w:rsidRPr="009A7815">
        <w:rPr>
          <w:rFonts w:eastAsia="Calibri" w:cs="Arial"/>
          <w:sz w:val="20"/>
          <w:szCs w:val="20"/>
        </w:rPr>
        <w:t xml:space="preserve">Agencije za identifikacione dokumente, evidenciju i razmjenu podataka Bosne i Hercegovine. </w:t>
      </w:r>
    </w:p>
    <w:p w:rsidR="009A7815" w:rsidRPr="009A7815" w:rsidRDefault="009A7815" w:rsidP="009A7815">
      <w:pPr>
        <w:spacing w:after="0" w:line="240" w:lineRule="auto"/>
        <w:rPr>
          <w:rFonts w:eastAsia="Calibri" w:cs="Arial"/>
          <w:sz w:val="20"/>
          <w:szCs w:val="20"/>
          <w:lang w:val="en-US"/>
        </w:rPr>
      </w:pPr>
    </w:p>
    <w:p w:rsidR="009A7815" w:rsidRPr="009A7815" w:rsidRDefault="009A7815" w:rsidP="009A7815">
      <w:pPr>
        <w:rPr>
          <w:rFonts w:eastAsia="Calibri" w:cs="Arial"/>
          <w:sz w:val="20"/>
          <w:szCs w:val="20"/>
        </w:rPr>
      </w:pPr>
    </w:p>
    <w:p w:rsidR="009A7815" w:rsidRDefault="009A7815" w:rsidP="00AD727B">
      <w:pPr>
        <w:spacing w:line="240" w:lineRule="exact"/>
      </w:pPr>
    </w:p>
    <w:p w:rsidR="009A7815" w:rsidRDefault="009A7815" w:rsidP="00AD727B">
      <w:pPr>
        <w:spacing w:line="240" w:lineRule="exact"/>
      </w:pPr>
    </w:p>
    <w:p w:rsidR="009A7815" w:rsidRDefault="009A7815" w:rsidP="00AD727B">
      <w:pPr>
        <w:spacing w:line="240" w:lineRule="exact"/>
      </w:pPr>
    </w:p>
    <w:p w:rsidR="009A7815" w:rsidRDefault="009A7815" w:rsidP="00AD727B">
      <w:pPr>
        <w:spacing w:line="240" w:lineRule="exact"/>
      </w:pPr>
    </w:p>
    <w:p w:rsidR="009A7815" w:rsidRDefault="009A7815" w:rsidP="00AD727B">
      <w:pPr>
        <w:spacing w:line="240" w:lineRule="exact"/>
      </w:pPr>
    </w:p>
    <w:p w:rsidR="009A7815" w:rsidRDefault="009A7815" w:rsidP="00AD727B">
      <w:pPr>
        <w:spacing w:line="240" w:lineRule="exact"/>
      </w:pPr>
    </w:p>
    <w:p w:rsidR="009A7815" w:rsidRDefault="009A7815" w:rsidP="00AD727B">
      <w:pPr>
        <w:spacing w:line="240" w:lineRule="exact"/>
      </w:pPr>
    </w:p>
    <w:p w:rsidR="009A7815" w:rsidRDefault="009A7815" w:rsidP="00AD727B">
      <w:pPr>
        <w:spacing w:line="240" w:lineRule="exact"/>
      </w:pPr>
    </w:p>
    <w:p w:rsidR="009A7815" w:rsidRDefault="009A7815" w:rsidP="00AD727B">
      <w:pPr>
        <w:spacing w:line="240" w:lineRule="exact"/>
      </w:pPr>
    </w:p>
    <w:p w:rsidR="009A7815" w:rsidRDefault="009A7815" w:rsidP="00AD727B">
      <w:pPr>
        <w:spacing w:line="240" w:lineRule="exact"/>
      </w:pPr>
    </w:p>
    <w:sectPr w:rsidR="009A781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4EF" w:rsidRDefault="000424EF" w:rsidP="006E62B4">
      <w:pPr>
        <w:spacing w:after="0" w:line="240" w:lineRule="auto"/>
      </w:pPr>
      <w:r>
        <w:separator/>
      </w:r>
    </w:p>
  </w:endnote>
  <w:endnote w:type="continuationSeparator" w:id="0">
    <w:p w:rsidR="000424EF" w:rsidRDefault="000424EF" w:rsidP="006E6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4EF" w:rsidRDefault="000424EF" w:rsidP="006E62B4">
      <w:pPr>
        <w:spacing w:after="0" w:line="240" w:lineRule="auto"/>
      </w:pPr>
      <w:r>
        <w:separator/>
      </w:r>
    </w:p>
  </w:footnote>
  <w:footnote w:type="continuationSeparator" w:id="0">
    <w:p w:rsidR="000424EF" w:rsidRDefault="000424EF" w:rsidP="006E62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2B4" w:rsidRPr="006E62B4" w:rsidRDefault="006E62B4" w:rsidP="006E62B4">
    <w:pPr>
      <w:pStyle w:val="Header"/>
      <w:jc w:val="right"/>
      <w:rPr>
        <w:lang w:val="en-US"/>
      </w:rPr>
    </w:pPr>
    <w:r>
      <w:rPr>
        <w:lang w:val="en-US"/>
      </w:rPr>
      <w:t>Prijedlog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815"/>
    <w:rsid w:val="000424EF"/>
    <w:rsid w:val="0004439D"/>
    <w:rsid w:val="0004714C"/>
    <w:rsid w:val="000866DF"/>
    <w:rsid w:val="000A29F4"/>
    <w:rsid w:val="001326DA"/>
    <w:rsid w:val="00137731"/>
    <w:rsid w:val="001B6D54"/>
    <w:rsid w:val="00230323"/>
    <w:rsid w:val="00235A2C"/>
    <w:rsid w:val="0026125F"/>
    <w:rsid w:val="002A476B"/>
    <w:rsid w:val="002A4F9F"/>
    <w:rsid w:val="003E1A46"/>
    <w:rsid w:val="00467BA8"/>
    <w:rsid w:val="004B39D7"/>
    <w:rsid w:val="004D39B3"/>
    <w:rsid w:val="004E2202"/>
    <w:rsid w:val="00522B1A"/>
    <w:rsid w:val="00535E48"/>
    <w:rsid w:val="00542C0C"/>
    <w:rsid w:val="005B6C10"/>
    <w:rsid w:val="00622685"/>
    <w:rsid w:val="00654883"/>
    <w:rsid w:val="006A5DED"/>
    <w:rsid w:val="006E3815"/>
    <w:rsid w:val="006E62B4"/>
    <w:rsid w:val="007939AF"/>
    <w:rsid w:val="00797C6A"/>
    <w:rsid w:val="007C2351"/>
    <w:rsid w:val="007D36C0"/>
    <w:rsid w:val="007E2099"/>
    <w:rsid w:val="00834BA8"/>
    <w:rsid w:val="008779A9"/>
    <w:rsid w:val="008D3AC1"/>
    <w:rsid w:val="00963DF5"/>
    <w:rsid w:val="0099108F"/>
    <w:rsid w:val="009A7815"/>
    <w:rsid w:val="009C0EAC"/>
    <w:rsid w:val="00AD727B"/>
    <w:rsid w:val="00B67B85"/>
    <w:rsid w:val="00C95E4E"/>
    <w:rsid w:val="00CB6CC8"/>
    <w:rsid w:val="00CE295B"/>
    <w:rsid w:val="00D807E3"/>
    <w:rsid w:val="00DA7B86"/>
    <w:rsid w:val="00EB2C39"/>
    <w:rsid w:val="00EE456A"/>
    <w:rsid w:val="00F33290"/>
    <w:rsid w:val="00F55FAC"/>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54883"/>
    <w:rPr>
      <w:sz w:val="16"/>
      <w:szCs w:val="16"/>
    </w:rPr>
  </w:style>
  <w:style w:type="paragraph" w:styleId="CommentText">
    <w:name w:val="annotation text"/>
    <w:basedOn w:val="Normal"/>
    <w:link w:val="CommentTextChar"/>
    <w:uiPriority w:val="99"/>
    <w:semiHidden/>
    <w:unhideWhenUsed/>
    <w:rsid w:val="00654883"/>
    <w:pPr>
      <w:spacing w:line="240" w:lineRule="auto"/>
    </w:pPr>
    <w:rPr>
      <w:sz w:val="20"/>
      <w:szCs w:val="20"/>
    </w:rPr>
  </w:style>
  <w:style w:type="character" w:customStyle="1" w:styleId="CommentTextChar">
    <w:name w:val="Comment Text Char"/>
    <w:basedOn w:val="DefaultParagraphFont"/>
    <w:link w:val="CommentText"/>
    <w:uiPriority w:val="99"/>
    <w:semiHidden/>
    <w:rsid w:val="00654883"/>
    <w:rPr>
      <w:sz w:val="20"/>
      <w:szCs w:val="20"/>
    </w:rPr>
  </w:style>
  <w:style w:type="paragraph" w:styleId="CommentSubject">
    <w:name w:val="annotation subject"/>
    <w:basedOn w:val="CommentText"/>
    <w:next w:val="CommentText"/>
    <w:link w:val="CommentSubjectChar"/>
    <w:uiPriority w:val="99"/>
    <w:semiHidden/>
    <w:unhideWhenUsed/>
    <w:rsid w:val="00654883"/>
    <w:rPr>
      <w:b/>
      <w:bCs/>
    </w:rPr>
  </w:style>
  <w:style w:type="character" w:customStyle="1" w:styleId="CommentSubjectChar">
    <w:name w:val="Comment Subject Char"/>
    <w:basedOn w:val="CommentTextChar"/>
    <w:link w:val="CommentSubject"/>
    <w:uiPriority w:val="99"/>
    <w:semiHidden/>
    <w:rsid w:val="00654883"/>
    <w:rPr>
      <w:b/>
      <w:bCs/>
      <w:sz w:val="20"/>
      <w:szCs w:val="20"/>
    </w:rPr>
  </w:style>
  <w:style w:type="paragraph" w:styleId="BalloonText">
    <w:name w:val="Balloon Text"/>
    <w:basedOn w:val="Normal"/>
    <w:link w:val="BalloonTextChar"/>
    <w:uiPriority w:val="99"/>
    <w:semiHidden/>
    <w:unhideWhenUsed/>
    <w:rsid w:val="00654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883"/>
    <w:rPr>
      <w:rFonts w:ascii="Tahoma" w:hAnsi="Tahoma" w:cs="Tahoma"/>
      <w:sz w:val="16"/>
      <w:szCs w:val="16"/>
    </w:rPr>
  </w:style>
  <w:style w:type="paragraph" w:styleId="Header">
    <w:name w:val="header"/>
    <w:basedOn w:val="Normal"/>
    <w:link w:val="HeaderChar"/>
    <w:uiPriority w:val="99"/>
    <w:unhideWhenUsed/>
    <w:rsid w:val="006E62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2B4"/>
  </w:style>
  <w:style w:type="paragraph" w:styleId="Footer">
    <w:name w:val="footer"/>
    <w:basedOn w:val="Normal"/>
    <w:link w:val="FooterChar"/>
    <w:uiPriority w:val="99"/>
    <w:unhideWhenUsed/>
    <w:rsid w:val="006E62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2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54883"/>
    <w:rPr>
      <w:sz w:val="16"/>
      <w:szCs w:val="16"/>
    </w:rPr>
  </w:style>
  <w:style w:type="paragraph" w:styleId="CommentText">
    <w:name w:val="annotation text"/>
    <w:basedOn w:val="Normal"/>
    <w:link w:val="CommentTextChar"/>
    <w:uiPriority w:val="99"/>
    <w:semiHidden/>
    <w:unhideWhenUsed/>
    <w:rsid w:val="00654883"/>
    <w:pPr>
      <w:spacing w:line="240" w:lineRule="auto"/>
    </w:pPr>
    <w:rPr>
      <w:sz w:val="20"/>
      <w:szCs w:val="20"/>
    </w:rPr>
  </w:style>
  <w:style w:type="character" w:customStyle="1" w:styleId="CommentTextChar">
    <w:name w:val="Comment Text Char"/>
    <w:basedOn w:val="DefaultParagraphFont"/>
    <w:link w:val="CommentText"/>
    <w:uiPriority w:val="99"/>
    <w:semiHidden/>
    <w:rsid w:val="00654883"/>
    <w:rPr>
      <w:sz w:val="20"/>
      <w:szCs w:val="20"/>
    </w:rPr>
  </w:style>
  <w:style w:type="paragraph" w:styleId="CommentSubject">
    <w:name w:val="annotation subject"/>
    <w:basedOn w:val="CommentText"/>
    <w:next w:val="CommentText"/>
    <w:link w:val="CommentSubjectChar"/>
    <w:uiPriority w:val="99"/>
    <w:semiHidden/>
    <w:unhideWhenUsed/>
    <w:rsid w:val="00654883"/>
    <w:rPr>
      <w:b/>
      <w:bCs/>
    </w:rPr>
  </w:style>
  <w:style w:type="character" w:customStyle="1" w:styleId="CommentSubjectChar">
    <w:name w:val="Comment Subject Char"/>
    <w:basedOn w:val="CommentTextChar"/>
    <w:link w:val="CommentSubject"/>
    <w:uiPriority w:val="99"/>
    <w:semiHidden/>
    <w:rsid w:val="00654883"/>
    <w:rPr>
      <w:b/>
      <w:bCs/>
      <w:sz w:val="20"/>
      <w:szCs w:val="20"/>
    </w:rPr>
  </w:style>
  <w:style w:type="paragraph" w:styleId="BalloonText">
    <w:name w:val="Balloon Text"/>
    <w:basedOn w:val="Normal"/>
    <w:link w:val="BalloonTextChar"/>
    <w:uiPriority w:val="99"/>
    <w:semiHidden/>
    <w:unhideWhenUsed/>
    <w:rsid w:val="00654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883"/>
    <w:rPr>
      <w:rFonts w:ascii="Tahoma" w:hAnsi="Tahoma" w:cs="Tahoma"/>
      <w:sz w:val="16"/>
      <w:szCs w:val="16"/>
    </w:rPr>
  </w:style>
  <w:style w:type="paragraph" w:styleId="Header">
    <w:name w:val="header"/>
    <w:basedOn w:val="Normal"/>
    <w:link w:val="HeaderChar"/>
    <w:uiPriority w:val="99"/>
    <w:unhideWhenUsed/>
    <w:rsid w:val="006E62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2B4"/>
  </w:style>
  <w:style w:type="paragraph" w:styleId="Footer">
    <w:name w:val="footer"/>
    <w:basedOn w:val="Normal"/>
    <w:link w:val="FooterChar"/>
    <w:uiPriority w:val="99"/>
    <w:unhideWhenUsed/>
    <w:rsid w:val="006E62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832242">
      <w:bodyDiv w:val="1"/>
      <w:marLeft w:val="0"/>
      <w:marRight w:val="0"/>
      <w:marTop w:val="0"/>
      <w:marBottom w:val="0"/>
      <w:divBdr>
        <w:top w:val="none" w:sz="0" w:space="0" w:color="auto"/>
        <w:left w:val="none" w:sz="0" w:space="0" w:color="auto"/>
        <w:bottom w:val="none" w:sz="0" w:space="0" w:color="auto"/>
        <w:right w:val="none" w:sz="0" w:space="0" w:color="auto"/>
      </w:divBdr>
      <w:divsChild>
        <w:div w:id="259720802">
          <w:marLeft w:val="0"/>
          <w:marRight w:val="0"/>
          <w:marTop w:val="0"/>
          <w:marBottom w:val="0"/>
          <w:divBdr>
            <w:top w:val="none" w:sz="0" w:space="0" w:color="auto"/>
            <w:left w:val="none" w:sz="0" w:space="0" w:color="auto"/>
            <w:bottom w:val="none" w:sz="0" w:space="0" w:color="auto"/>
            <w:right w:val="none" w:sz="0" w:space="0" w:color="auto"/>
          </w:divBdr>
        </w:div>
        <w:div w:id="1887524214">
          <w:marLeft w:val="0"/>
          <w:marRight w:val="0"/>
          <w:marTop w:val="0"/>
          <w:marBottom w:val="0"/>
          <w:divBdr>
            <w:top w:val="none" w:sz="0" w:space="0" w:color="auto"/>
            <w:left w:val="none" w:sz="0" w:space="0" w:color="auto"/>
            <w:bottom w:val="none" w:sz="0" w:space="0" w:color="auto"/>
            <w:right w:val="none" w:sz="0" w:space="0" w:color="auto"/>
          </w:divBdr>
        </w:div>
        <w:div w:id="964509881">
          <w:marLeft w:val="0"/>
          <w:marRight w:val="0"/>
          <w:marTop w:val="0"/>
          <w:marBottom w:val="0"/>
          <w:divBdr>
            <w:top w:val="none" w:sz="0" w:space="0" w:color="auto"/>
            <w:left w:val="none" w:sz="0" w:space="0" w:color="auto"/>
            <w:bottom w:val="none" w:sz="0" w:space="0" w:color="auto"/>
            <w:right w:val="none" w:sz="0" w:space="0" w:color="auto"/>
          </w:divBdr>
        </w:div>
        <w:div w:id="181625854">
          <w:marLeft w:val="0"/>
          <w:marRight w:val="0"/>
          <w:marTop w:val="0"/>
          <w:marBottom w:val="0"/>
          <w:divBdr>
            <w:top w:val="none" w:sz="0" w:space="0" w:color="auto"/>
            <w:left w:val="none" w:sz="0" w:space="0" w:color="auto"/>
            <w:bottom w:val="none" w:sz="0" w:space="0" w:color="auto"/>
            <w:right w:val="none" w:sz="0" w:space="0" w:color="auto"/>
          </w:divBdr>
        </w:div>
        <w:div w:id="1070494689">
          <w:marLeft w:val="0"/>
          <w:marRight w:val="0"/>
          <w:marTop w:val="0"/>
          <w:marBottom w:val="0"/>
          <w:divBdr>
            <w:top w:val="none" w:sz="0" w:space="0" w:color="auto"/>
            <w:left w:val="none" w:sz="0" w:space="0" w:color="auto"/>
            <w:bottom w:val="none" w:sz="0" w:space="0" w:color="auto"/>
            <w:right w:val="none" w:sz="0" w:space="0" w:color="auto"/>
          </w:divBdr>
        </w:div>
        <w:div w:id="749085863">
          <w:marLeft w:val="0"/>
          <w:marRight w:val="0"/>
          <w:marTop w:val="0"/>
          <w:marBottom w:val="0"/>
          <w:divBdr>
            <w:top w:val="none" w:sz="0" w:space="0" w:color="auto"/>
            <w:left w:val="none" w:sz="0" w:space="0" w:color="auto"/>
            <w:bottom w:val="none" w:sz="0" w:space="0" w:color="auto"/>
            <w:right w:val="none" w:sz="0" w:space="0" w:color="auto"/>
          </w:divBdr>
        </w:div>
        <w:div w:id="1042707238">
          <w:marLeft w:val="0"/>
          <w:marRight w:val="0"/>
          <w:marTop w:val="0"/>
          <w:marBottom w:val="0"/>
          <w:divBdr>
            <w:top w:val="none" w:sz="0" w:space="0" w:color="auto"/>
            <w:left w:val="none" w:sz="0" w:space="0" w:color="auto"/>
            <w:bottom w:val="none" w:sz="0" w:space="0" w:color="auto"/>
            <w:right w:val="none" w:sz="0" w:space="0" w:color="auto"/>
          </w:divBdr>
        </w:div>
        <w:div w:id="550003408">
          <w:marLeft w:val="0"/>
          <w:marRight w:val="0"/>
          <w:marTop w:val="0"/>
          <w:marBottom w:val="0"/>
          <w:divBdr>
            <w:top w:val="none" w:sz="0" w:space="0" w:color="auto"/>
            <w:left w:val="none" w:sz="0" w:space="0" w:color="auto"/>
            <w:bottom w:val="none" w:sz="0" w:space="0" w:color="auto"/>
            <w:right w:val="none" w:sz="0" w:space="0" w:color="auto"/>
          </w:divBdr>
        </w:div>
        <w:div w:id="1492529368">
          <w:marLeft w:val="0"/>
          <w:marRight w:val="0"/>
          <w:marTop w:val="0"/>
          <w:marBottom w:val="0"/>
          <w:divBdr>
            <w:top w:val="none" w:sz="0" w:space="0" w:color="auto"/>
            <w:left w:val="none" w:sz="0" w:space="0" w:color="auto"/>
            <w:bottom w:val="none" w:sz="0" w:space="0" w:color="auto"/>
            <w:right w:val="none" w:sz="0" w:space="0" w:color="auto"/>
          </w:divBdr>
        </w:div>
        <w:div w:id="1811551191">
          <w:marLeft w:val="0"/>
          <w:marRight w:val="0"/>
          <w:marTop w:val="0"/>
          <w:marBottom w:val="0"/>
          <w:divBdr>
            <w:top w:val="none" w:sz="0" w:space="0" w:color="auto"/>
            <w:left w:val="none" w:sz="0" w:space="0" w:color="auto"/>
            <w:bottom w:val="none" w:sz="0" w:space="0" w:color="auto"/>
            <w:right w:val="none" w:sz="0" w:space="0" w:color="auto"/>
          </w:divBdr>
        </w:div>
        <w:div w:id="501745159">
          <w:marLeft w:val="0"/>
          <w:marRight w:val="0"/>
          <w:marTop w:val="0"/>
          <w:marBottom w:val="0"/>
          <w:divBdr>
            <w:top w:val="none" w:sz="0" w:space="0" w:color="auto"/>
            <w:left w:val="none" w:sz="0" w:space="0" w:color="auto"/>
            <w:bottom w:val="none" w:sz="0" w:space="0" w:color="auto"/>
            <w:right w:val="none" w:sz="0" w:space="0" w:color="auto"/>
          </w:divBdr>
        </w:div>
        <w:div w:id="905071590">
          <w:marLeft w:val="0"/>
          <w:marRight w:val="0"/>
          <w:marTop w:val="0"/>
          <w:marBottom w:val="0"/>
          <w:divBdr>
            <w:top w:val="none" w:sz="0" w:space="0" w:color="auto"/>
            <w:left w:val="none" w:sz="0" w:space="0" w:color="auto"/>
            <w:bottom w:val="none" w:sz="0" w:space="0" w:color="auto"/>
            <w:right w:val="none" w:sz="0" w:space="0" w:color="auto"/>
          </w:divBdr>
        </w:div>
        <w:div w:id="1304894385">
          <w:marLeft w:val="0"/>
          <w:marRight w:val="0"/>
          <w:marTop w:val="0"/>
          <w:marBottom w:val="0"/>
          <w:divBdr>
            <w:top w:val="none" w:sz="0" w:space="0" w:color="auto"/>
            <w:left w:val="none" w:sz="0" w:space="0" w:color="auto"/>
            <w:bottom w:val="none" w:sz="0" w:space="0" w:color="auto"/>
            <w:right w:val="none" w:sz="0" w:space="0" w:color="auto"/>
          </w:divBdr>
        </w:div>
        <w:div w:id="1684235758">
          <w:marLeft w:val="0"/>
          <w:marRight w:val="0"/>
          <w:marTop w:val="0"/>
          <w:marBottom w:val="0"/>
          <w:divBdr>
            <w:top w:val="none" w:sz="0" w:space="0" w:color="auto"/>
            <w:left w:val="none" w:sz="0" w:space="0" w:color="auto"/>
            <w:bottom w:val="none" w:sz="0" w:space="0" w:color="auto"/>
            <w:right w:val="none" w:sz="0" w:space="0" w:color="auto"/>
          </w:divBdr>
        </w:div>
        <w:div w:id="230582313">
          <w:marLeft w:val="0"/>
          <w:marRight w:val="0"/>
          <w:marTop w:val="0"/>
          <w:marBottom w:val="0"/>
          <w:divBdr>
            <w:top w:val="none" w:sz="0" w:space="0" w:color="auto"/>
            <w:left w:val="none" w:sz="0" w:space="0" w:color="auto"/>
            <w:bottom w:val="none" w:sz="0" w:space="0" w:color="auto"/>
            <w:right w:val="none" w:sz="0" w:space="0" w:color="auto"/>
          </w:divBdr>
        </w:div>
        <w:div w:id="390738724">
          <w:marLeft w:val="0"/>
          <w:marRight w:val="0"/>
          <w:marTop w:val="0"/>
          <w:marBottom w:val="0"/>
          <w:divBdr>
            <w:top w:val="none" w:sz="0" w:space="0" w:color="auto"/>
            <w:left w:val="none" w:sz="0" w:space="0" w:color="auto"/>
            <w:bottom w:val="none" w:sz="0" w:space="0" w:color="auto"/>
            <w:right w:val="none" w:sz="0" w:space="0" w:color="auto"/>
          </w:divBdr>
        </w:div>
        <w:div w:id="1902983000">
          <w:marLeft w:val="0"/>
          <w:marRight w:val="0"/>
          <w:marTop w:val="0"/>
          <w:marBottom w:val="0"/>
          <w:divBdr>
            <w:top w:val="none" w:sz="0" w:space="0" w:color="auto"/>
            <w:left w:val="none" w:sz="0" w:space="0" w:color="auto"/>
            <w:bottom w:val="none" w:sz="0" w:space="0" w:color="auto"/>
            <w:right w:val="none" w:sz="0" w:space="0" w:color="auto"/>
          </w:divBdr>
        </w:div>
        <w:div w:id="947586082">
          <w:marLeft w:val="0"/>
          <w:marRight w:val="0"/>
          <w:marTop w:val="0"/>
          <w:marBottom w:val="0"/>
          <w:divBdr>
            <w:top w:val="none" w:sz="0" w:space="0" w:color="auto"/>
            <w:left w:val="none" w:sz="0" w:space="0" w:color="auto"/>
            <w:bottom w:val="none" w:sz="0" w:space="0" w:color="auto"/>
            <w:right w:val="none" w:sz="0" w:space="0" w:color="auto"/>
          </w:divBdr>
        </w:div>
        <w:div w:id="574169241">
          <w:marLeft w:val="0"/>
          <w:marRight w:val="0"/>
          <w:marTop w:val="0"/>
          <w:marBottom w:val="0"/>
          <w:divBdr>
            <w:top w:val="none" w:sz="0" w:space="0" w:color="auto"/>
            <w:left w:val="none" w:sz="0" w:space="0" w:color="auto"/>
            <w:bottom w:val="none" w:sz="0" w:space="0" w:color="auto"/>
            <w:right w:val="none" w:sz="0" w:space="0" w:color="auto"/>
          </w:divBdr>
        </w:div>
        <w:div w:id="717168866">
          <w:marLeft w:val="0"/>
          <w:marRight w:val="0"/>
          <w:marTop w:val="0"/>
          <w:marBottom w:val="0"/>
          <w:divBdr>
            <w:top w:val="none" w:sz="0" w:space="0" w:color="auto"/>
            <w:left w:val="none" w:sz="0" w:space="0" w:color="auto"/>
            <w:bottom w:val="none" w:sz="0" w:space="0" w:color="auto"/>
            <w:right w:val="none" w:sz="0" w:space="0" w:color="auto"/>
          </w:divBdr>
        </w:div>
        <w:div w:id="556933951">
          <w:marLeft w:val="0"/>
          <w:marRight w:val="0"/>
          <w:marTop w:val="0"/>
          <w:marBottom w:val="0"/>
          <w:divBdr>
            <w:top w:val="none" w:sz="0" w:space="0" w:color="auto"/>
            <w:left w:val="none" w:sz="0" w:space="0" w:color="auto"/>
            <w:bottom w:val="none" w:sz="0" w:space="0" w:color="auto"/>
            <w:right w:val="none" w:sz="0" w:space="0" w:color="auto"/>
          </w:divBdr>
        </w:div>
        <w:div w:id="1092241820">
          <w:marLeft w:val="0"/>
          <w:marRight w:val="0"/>
          <w:marTop w:val="0"/>
          <w:marBottom w:val="0"/>
          <w:divBdr>
            <w:top w:val="none" w:sz="0" w:space="0" w:color="auto"/>
            <w:left w:val="none" w:sz="0" w:space="0" w:color="auto"/>
            <w:bottom w:val="none" w:sz="0" w:space="0" w:color="auto"/>
            <w:right w:val="none" w:sz="0" w:space="0" w:color="auto"/>
          </w:divBdr>
        </w:div>
        <w:div w:id="234780306">
          <w:marLeft w:val="0"/>
          <w:marRight w:val="0"/>
          <w:marTop w:val="0"/>
          <w:marBottom w:val="0"/>
          <w:divBdr>
            <w:top w:val="none" w:sz="0" w:space="0" w:color="auto"/>
            <w:left w:val="none" w:sz="0" w:space="0" w:color="auto"/>
            <w:bottom w:val="none" w:sz="0" w:space="0" w:color="auto"/>
            <w:right w:val="none" w:sz="0" w:space="0" w:color="auto"/>
          </w:divBdr>
        </w:div>
        <w:div w:id="2049262131">
          <w:marLeft w:val="0"/>
          <w:marRight w:val="0"/>
          <w:marTop w:val="0"/>
          <w:marBottom w:val="0"/>
          <w:divBdr>
            <w:top w:val="none" w:sz="0" w:space="0" w:color="auto"/>
            <w:left w:val="none" w:sz="0" w:space="0" w:color="auto"/>
            <w:bottom w:val="none" w:sz="0" w:space="0" w:color="auto"/>
            <w:right w:val="none" w:sz="0" w:space="0" w:color="auto"/>
          </w:divBdr>
        </w:div>
        <w:div w:id="824050009">
          <w:marLeft w:val="0"/>
          <w:marRight w:val="0"/>
          <w:marTop w:val="0"/>
          <w:marBottom w:val="0"/>
          <w:divBdr>
            <w:top w:val="none" w:sz="0" w:space="0" w:color="auto"/>
            <w:left w:val="none" w:sz="0" w:space="0" w:color="auto"/>
            <w:bottom w:val="none" w:sz="0" w:space="0" w:color="auto"/>
            <w:right w:val="none" w:sz="0" w:space="0" w:color="auto"/>
          </w:divBdr>
        </w:div>
        <w:div w:id="1270624205">
          <w:marLeft w:val="0"/>
          <w:marRight w:val="0"/>
          <w:marTop w:val="0"/>
          <w:marBottom w:val="0"/>
          <w:divBdr>
            <w:top w:val="none" w:sz="0" w:space="0" w:color="auto"/>
            <w:left w:val="none" w:sz="0" w:space="0" w:color="auto"/>
            <w:bottom w:val="none" w:sz="0" w:space="0" w:color="auto"/>
            <w:right w:val="none" w:sz="0" w:space="0" w:color="auto"/>
          </w:divBdr>
        </w:div>
        <w:div w:id="1541552145">
          <w:marLeft w:val="0"/>
          <w:marRight w:val="0"/>
          <w:marTop w:val="0"/>
          <w:marBottom w:val="0"/>
          <w:divBdr>
            <w:top w:val="none" w:sz="0" w:space="0" w:color="auto"/>
            <w:left w:val="none" w:sz="0" w:space="0" w:color="auto"/>
            <w:bottom w:val="none" w:sz="0" w:space="0" w:color="auto"/>
            <w:right w:val="none" w:sz="0" w:space="0" w:color="auto"/>
          </w:divBdr>
        </w:div>
        <w:div w:id="1776318555">
          <w:marLeft w:val="0"/>
          <w:marRight w:val="0"/>
          <w:marTop w:val="0"/>
          <w:marBottom w:val="0"/>
          <w:divBdr>
            <w:top w:val="none" w:sz="0" w:space="0" w:color="auto"/>
            <w:left w:val="none" w:sz="0" w:space="0" w:color="auto"/>
            <w:bottom w:val="none" w:sz="0" w:space="0" w:color="auto"/>
            <w:right w:val="none" w:sz="0" w:space="0" w:color="auto"/>
          </w:divBdr>
        </w:div>
        <w:div w:id="1622761233">
          <w:marLeft w:val="0"/>
          <w:marRight w:val="0"/>
          <w:marTop w:val="0"/>
          <w:marBottom w:val="0"/>
          <w:divBdr>
            <w:top w:val="none" w:sz="0" w:space="0" w:color="auto"/>
            <w:left w:val="none" w:sz="0" w:space="0" w:color="auto"/>
            <w:bottom w:val="none" w:sz="0" w:space="0" w:color="auto"/>
            <w:right w:val="none" w:sz="0" w:space="0" w:color="auto"/>
          </w:divBdr>
        </w:div>
        <w:div w:id="729419960">
          <w:marLeft w:val="0"/>
          <w:marRight w:val="0"/>
          <w:marTop w:val="0"/>
          <w:marBottom w:val="0"/>
          <w:divBdr>
            <w:top w:val="none" w:sz="0" w:space="0" w:color="auto"/>
            <w:left w:val="none" w:sz="0" w:space="0" w:color="auto"/>
            <w:bottom w:val="none" w:sz="0" w:space="0" w:color="auto"/>
            <w:right w:val="none" w:sz="0" w:space="0" w:color="auto"/>
          </w:divBdr>
        </w:div>
        <w:div w:id="1644846181">
          <w:marLeft w:val="0"/>
          <w:marRight w:val="0"/>
          <w:marTop w:val="0"/>
          <w:marBottom w:val="0"/>
          <w:divBdr>
            <w:top w:val="none" w:sz="0" w:space="0" w:color="auto"/>
            <w:left w:val="none" w:sz="0" w:space="0" w:color="auto"/>
            <w:bottom w:val="none" w:sz="0" w:space="0" w:color="auto"/>
            <w:right w:val="none" w:sz="0" w:space="0" w:color="auto"/>
          </w:divBdr>
        </w:div>
        <w:div w:id="876508808">
          <w:marLeft w:val="0"/>
          <w:marRight w:val="0"/>
          <w:marTop w:val="0"/>
          <w:marBottom w:val="0"/>
          <w:divBdr>
            <w:top w:val="none" w:sz="0" w:space="0" w:color="auto"/>
            <w:left w:val="none" w:sz="0" w:space="0" w:color="auto"/>
            <w:bottom w:val="none" w:sz="0" w:space="0" w:color="auto"/>
            <w:right w:val="none" w:sz="0" w:space="0" w:color="auto"/>
          </w:divBdr>
        </w:div>
        <w:div w:id="1671904740">
          <w:marLeft w:val="0"/>
          <w:marRight w:val="0"/>
          <w:marTop w:val="0"/>
          <w:marBottom w:val="0"/>
          <w:divBdr>
            <w:top w:val="none" w:sz="0" w:space="0" w:color="auto"/>
            <w:left w:val="none" w:sz="0" w:space="0" w:color="auto"/>
            <w:bottom w:val="none" w:sz="0" w:space="0" w:color="auto"/>
            <w:right w:val="none" w:sz="0" w:space="0" w:color="auto"/>
          </w:divBdr>
        </w:div>
        <w:div w:id="1745953518">
          <w:marLeft w:val="0"/>
          <w:marRight w:val="0"/>
          <w:marTop w:val="0"/>
          <w:marBottom w:val="0"/>
          <w:divBdr>
            <w:top w:val="none" w:sz="0" w:space="0" w:color="auto"/>
            <w:left w:val="none" w:sz="0" w:space="0" w:color="auto"/>
            <w:bottom w:val="none" w:sz="0" w:space="0" w:color="auto"/>
            <w:right w:val="none" w:sz="0" w:space="0" w:color="auto"/>
          </w:divBdr>
        </w:div>
        <w:div w:id="559250317">
          <w:marLeft w:val="0"/>
          <w:marRight w:val="0"/>
          <w:marTop w:val="0"/>
          <w:marBottom w:val="0"/>
          <w:divBdr>
            <w:top w:val="none" w:sz="0" w:space="0" w:color="auto"/>
            <w:left w:val="none" w:sz="0" w:space="0" w:color="auto"/>
            <w:bottom w:val="none" w:sz="0" w:space="0" w:color="auto"/>
            <w:right w:val="none" w:sz="0" w:space="0" w:color="auto"/>
          </w:divBdr>
        </w:div>
        <w:div w:id="254901285">
          <w:marLeft w:val="0"/>
          <w:marRight w:val="0"/>
          <w:marTop w:val="0"/>
          <w:marBottom w:val="0"/>
          <w:divBdr>
            <w:top w:val="none" w:sz="0" w:space="0" w:color="auto"/>
            <w:left w:val="none" w:sz="0" w:space="0" w:color="auto"/>
            <w:bottom w:val="none" w:sz="0" w:space="0" w:color="auto"/>
            <w:right w:val="none" w:sz="0" w:space="0" w:color="auto"/>
          </w:divBdr>
        </w:div>
        <w:div w:id="981274301">
          <w:marLeft w:val="0"/>
          <w:marRight w:val="0"/>
          <w:marTop w:val="0"/>
          <w:marBottom w:val="0"/>
          <w:divBdr>
            <w:top w:val="none" w:sz="0" w:space="0" w:color="auto"/>
            <w:left w:val="none" w:sz="0" w:space="0" w:color="auto"/>
            <w:bottom w:val="none" w:sz="0" w:space="0" w:color="auto"/>
            <w:right w:val="none" w:sz="0" w:space="0" w:color="auto"/>
          </w:divBdr>
        </w:div>
        <w:div w:id="1826119740">
          <w:marLeft w:val="0"/>
          <w:marRight w:val="0"/>
          <w:marTop w:val="0"/>
          <w:marBottom w:val="0"/>
          <w:divBdr>
            <w:top w:val="none" w:sz="0" w:space="0" w:color="auto"/>
            <w:left w:val="none" w:sz="0" w:space="0" w:color="auto"/>
            <w:bottom w:val="none" w:sz="0" w:space="0" w:color="auto"/>
            <w:right w:val="none" w:sz="0" w:space="0" w:color="auto"/>
          </w:divBdr>
        </w:div>
        <w:div w:id="1894002169">
          <w:marLeft w:val="0"/>
          <w:marRight w:val="0"/>
          <w:marTop w:val="0"/>
          <w:marBottom w:val="0"/>
          <w:divBdr>
            <w:top w:val="none" w:sz="0" w:space="0" w:color="auto"/>
            <w:left w:val="none" w:sz="0" w:space="0" w:color="auto"/>
            <w:bottom w:val="none" w:sz="0" w:space="0" w:color="auto"/>
            <w:right w:val="none" w:sz="0" w:space="0" w:color="auto"/>
          </w:divBdr>
        </w:div>
        <w:div w:id="950865659">
          <w:marLeft w:val="0"/>
          <w:marRight w:val="0"/>
          <w:marTop w:val="0"/>
          <w:marBottom w:val="0"/>
          <w:divBdr>
            <w:top w:val="none" w:sz="0" w:space="0" w:color="auto"/>
            <w:left w:val="none" w:sz="0" w:space="0" w:color="auto"/>
            <w:bottom w:val="none" w:sz="0" w:space="0" w:color="auto"/>
            <w:right w:val="none" w:sz="0" w:space="0" w:color="auto"/>
          </w:divBdr>
        </w:div>
        <w:div w:id="1334648702">
          <w:marLeft w:val="0"/>
          <w:marRight w:val="0"/>
          <w:marTop w:val="0"/>
          <w:marBottom w:val="0"/>
          <w:divBdr>
            <w:top w:val="none" w:sz="0" w:space="0" w:color="auto"/>
            <w:left w:val="none" w:sz="0" w:space="0" w:color="auto"/>
            <w:bottom w:val="none" w:sz="0" w:space="0" w:color="auto"/>
            <w:right w:val="none" w:sz="0" w:space="0" w:color="auto"/>
          </w:divBdr>
        </w:div>
        <w:div w:id="1092044537">
          <w:marLeft w:val="0"/>
          <w:marRight w:val="0"/>
          <w:marTop w:val="0"/>
          <w:marBottom w:val="0"/>
          <w:divBdr>
            <w:top w:val="none" w:sz="0" w:space="0" w:color="auto"/>
            <w:left w:val="none" w:sz="0" w:space="0" w:color="auto"/>
            <w:bottom w:val="none" w:sz="0" w:space="0" w:color="auto"/>
            <w:right w:val="none" w:sz="0" w:space="0" w:color="auto"/>
          </w:divBdr>
        </w:div>
        <w:div w:id="1569338085">
          <w:marLeft w:val="0"/>
          <w:marRight w:val="0"/>
          <w:marTop w:val="0"/>
          <w:marBottom w:val="0"/>
          <w:divBdr>
            <w:top w:val="none" w:sz="0" w:space="0" w:color="auto"/>
            <w:left w:val="none" w:sz="0" w:space="0" w:color="auto"/>
            <w:bottom w:val="none" w:sz="0" w:space="0" w:color="auto"/>
            <w:right w:val="none" w:sz="0" w:space="0" w:color="auto"/>
          </w:divBdr>
        </w:div>
        <w:div w:id="156960330">
          <w:marLeft w:val="0"/>
          <w:marRight w:val="0"/>
          <w:marTop w:val="0"/>
          <w:marBottom w:val="0"/>
          <w:divBdr>
            <w:top w:val="none" w:sz="0" w:space="0" w:color="auto"/>
            <w:left w:val="none" w:sz="0" w:space="0" w:color="auto"/>
            <w:bottom w:val="none" w:sz="0" w:space="0" w:color="auto"/>
            <w:right w:val="none" w:sz="0" w:space="0" w:color="auto"/>
          </w:divBdr>
        </w:div>
        <w:div w:id="1627665363">
          <w:marLeft w:val="0"/>
          <w:marRight w:val="0"/>
          <w:marTop w:val="0"/>
          <w:marBottom w:val="0"/>
          <w:divBdr>
            <w:top w:val="none" w:sz="0" w:space="0" w:color="auto"/>
            <w:left w:val="none" w:sz="0" w:space="0" w:color="auto"/>
            <w:bottom w:val="none" w:sz="0" w:space="0" w:color="auto"/>
            <w:right w:val="none" w:sz="0" w:space="0" w:color="auto"/>
          </w:divBdr>
        </w:div>
        <w:div w:id="942881522">
          <w:marLeft w:val="0"/>
          <w:marRight w:val="0"/>
          <w:marTop w:val="0"/>
          <w:marBottom w:val="0"/>
          <w:divBdr>
            <w:top w:val="none" w:sz="0" w:space="0" w:color="auto"/>
            <w:left w:val="none" w:sz="0" w:space="0" w:color="auto"/>
            <w:bottom w:val="none" w:sz="0" w:space="0" w:color="auto"/>
            <w:right w:val="none" w:sz="0" w:space="0" w:color="auto"/>
          </w:divBdr>
        </w:div>
        <w:div w:id="1582132776">
          <w:marLeft w:val="0"/>
          <w:marRight w:val="0"/>
          <w:marTop w:val="0"/>
          <w:marBottom w:val="0"/>
          <w:divBdr>
            <w:top w:val="none" w:sz="0" w:space="0" w:color="auto"/>
            <w:left w:val="none" w:sz="0" w:space="0" w:color="auto"/>
            <w:bottom w:val="none" w:sz="0" w:space="0" w:color="auto"/>
            <w:right w:val="none" w:sz="0" w:space="0" w:color="auto"/>
          </w:divBdr>
        </w:div>
        <w:div w:id="639723851">
          <w:marLeft w:val="0"/>
          <w:marRight w:val="0"/>
          <w:marTop w:val="0"/>
          <w:marBottom w:val="0"/>
          <w:divBdr>
            <w:top w:val="none" w:sz="0" w:space="0" w:color="auto"/>
            <w:left w:val="none" w:sz="0" w:space="0" w:color="auto"/>
            <w:bottom w:val="none" w:sz="0" w:space="0" w:color="auto"/>
            <w:right w:val="none" w:sz="0" w:space="0" w:color="auto"/>
          </w:divBdr>
        </w:div>
        <w:div w:id="2119370567">
          <w:marLeft w:val="0"/>
          <w:marRight w:val="0"/>
          <w:marTop w:val="0"/>
          <w:marBottom w:val="0"/>
          <w:divBdr>
            <w:top w:val="none" w:sz="0" w:space="0" w:color="auto"/>
            <w:left w:val="none" w:sz="0" w:space="0" w:color="auto"/>
            <w:bottom w:val="none" w:sz="0" w:space="0" w:color="auto"/>
            <w:right w:val="none" w:sz="0" w:space="0" w:color="auto"/>
          </w:divBdr>
        </w:div>
        <w:div w:id="1154100450">
          <w:marLeft w:val="0"/>
          <w:marRight w:val="0"/>
          <w:marTop w:val="0"/>
          <w:marBottom w:val="0"/>
          <w:divBdr>
            <w:top w:val="none" w:sz="0" w:space="0" w:color="auto"/>
            <w:left w:val="none" w:sz="0" w:space="0" w:color="auto"/>
            <w:bottom w:val="none" w:sz="0" w:space="0" w:color="auto"/>
            <w:right w:val="none" w:sz="0" w:space="0" w:color="auto"/>
          </w:divBdr>
        </w:div>
        <w:div w:id="2094693849">
          <w:marLeft w:val="0"/>
          <w:marRight w:val="0"/>
          <w:marTop w:val="0"/>
          <w:marBottom w:val="0"/>
          <w:divBdr>
            <w:top w:val="none" w:sz="0" w:space="0" w:color="auto"/>
            <w:left w:val="none" w:sz="0" w:space="0" w:color="auto"/>
            <w:bottom w:val="none" w:sz="0" w:space="0" w:color="auto"/>
            <w:right w:val="none" w:sz="0" w:space="0" w:color="auto"/>
          </w:divBdr>
        </w:div>
        <w:div w:id="608776365">
          <w:marLeft w:val="0"/>
          <w:marRight w:val="0"/>
          <w:marTop w:val="0"/>
          <w:marBottom w:val="0"/>
          <w:divBdr>
            <w:top w:val="none" w:sz="0" w:space="0" w:color="auto"/>
            <w:left w:val="none" w:sz="0" w:space="0" w:color="auto"/>
            <w:bottom w:val="none" w:sz="0" w:space="0" w:color="auto"/>
            <w:right w:val="none" w:sz="0" w:space="0" w:color="auto"/>
          </w:divBdr>
        </w:div>
        <w:div w:id="1681007003">
          <w:marLeft w:val="0"/>
          <w:marRight w:val="0"/>
          <w:marTop w:val="0"/>
          <w:marBottom w:val="0"/>
          <w:divBdr>
            <w:top w:val="none" w:sz="0" w:space="0" w:color="auto"/>
            <w:left w:val="none" w:sz="0" w:space="0" w:color="auto"/>
            <w:bottom w:val="none" w:sz="0" w:space="0" w:color="auto"/>
            <w:right w:val="none" w:sz="0" w:space="0" w:color="auto"/>
          </w:divBdr>
        </w:div>
        <w:div w:id="1253776431">
          <w:marLeft w:val="0"/>
          <w:marRight w:val="0"/>
          <w:marTop w:val="0"/>
          <w:marBottom w:val="0"/>
          <w:divBdr>
            <w:top w:val="none" w:sz="0" w:space="0" w:color="auto"/>
            <w:left w:val="none" w:sz="0" w:space="0" w:color="auto"/>
            <w:bottom w:val="none" w:sz="0" w:space="0" w:color="auto"/>
            <w:right w:val="none" w:sz="0" w:space="0" w:color="auto"/>
          </w:divBdr>
        </w:div>
        <w:div w:id="1199512585">
          <w:marLeft w:val="0"/>
          <w:marRight w:val="0"/>
          <w:marTop w:val="0"/>
          <w:marBottom w:val="0"/>
          <w:divBdr>
            <w:top w:val="none" w:sz="0" w:space="0" w:color="auto"/>
            <w:left w:val="none" w:sz="0" w:space="0" w:color="auto"/>
            <w:bottom w:val="none" w:sz="0" w:space="0" w:color="auto"/>
            <w:right w:val="none" w:sz="0" w:space="0" w:color="auto"/>
          </w:divBdr>
        </w:div>
        <w:div w:id="611979527">
          <w:marLeft w:val="0"/>
          <w:marRight w:val="0"/>
          <w:marTop w:val="0"/>
          <w:marBottom w:val="0"/>
          <w:divBdr>
            <w:top w:val="none" w:sz="0" w:space="0" w:color="auto"/>
            <w:left w:val="none" w:sz="0" w:space="0" w:color="auto"/>
            <w:bottom w:val="none" w:sz="0" w:space="0" w:color="auto"/>
            <w:right w:val="none" w:sz="0" w:space="0" w:color="auto"/>
          </w:divBdr>
        </w:div>
        <w:div w:id="1338464662">
          <w:marLeft w:val="0"/>
          <w:marRight w:val="0"/>
          <w:marTop w:val="0"/>
          <w:marBottom w:val="0"/>
          <w:divBdr>
            <w:top w:val="none" w:sz="0" w:space="0" w:color="auto"/>
            <w:left w:val="none" w:sz="0" w:space="0" w:color="auto"/>
            <w:bottom w:val="none" w:sz="0" w:space="0" w:color="auto"/>
            <w:right w:val="none" w:sz="0" w:space="0" w:color="auto"/>
          </w:divBdr>
        </w:div>
        <w:div w:id="1668241590">
          <w:marLeft w:val="0"/>
          <w:marRight w:val="0"/>
          <w:marTop w:val="0"/>
          <w:marBottom w:val="0"/>
          <w:divBdr>
            <w:top w:val="none" w:sz="0" w:space="0" w:color="auto"/>
            <w:left w:val="none" w:sz="0" w:space="0" w:color="auto"/>
            <w:bottom w:val="none" w:sz="0" w:space="0" w:color="auto"/>
            <w:right w:val="none" w:sz="0" w:space="0" w:color="auto"/>
          </w:divBdr>
        </w:div>
        <w:div w:id="1923567397">
          <w:marLeft w:val="0"/>
          <w:marRight w:val="0"/>
          <w:marTop w:val="0"/>
          <w:marBottom w:val="0"/>
          <w:divBdr>
            <w:top w:val="none" w:sz="0" w:space="0" w:color="auto"/>
            <w:left w:val="none" w:sz="0" w:space="0" w:color="auto"/>
            <w:bottom w:val="none" w:sz="0" w:space="0" w:color="auto"/>
            <w:right w:val="none" w:sz="0" w:space="0" w:color="auto"/>
          </w:divBdr>
        </w:div>
        <w:div w:id="1701466601">
          <w:marLeft w:val="0"/>
          <w:marRight w:val="0"/>
          <w:marTop w:val="0"/>
          <w:marBottom w:val="0"/>
          <w:divBdr>
            <w:top w:val="none" w:sz="0" w:space="0" w:color="auto"/>
            <w:left w:val="none" w:sz="0" w:space="0" w:color="auto"/>
            <w:bottom w:val="none" w:sz="0" w:space="0" w:color="auto"/>
            <w:right w:val="none" w:sz="0" w:space="0" w:color="auto"/>
          </w:divBdr>
        </w:div>
        <w:div w:id="1946500851">
          <w:marLeft w:val="0"/>
          <w:marRight w:val="0"/>
          <w:marTop w:val="0"/>
          <w:marBottom w:val="0"/>
          <w:divBdr>
            <w:top w:val="none" w:sz="0" w:space="0" w:color="auto"/>
            <w:left w:val="none" w:sz="0" w:space="0" w:color="auto"/>
            <w:bottom w:val="none" w:sz="0" w:space="0" w:color="auto"/>
            <w:right w:val="none" w:sz="0" w:space="0" w:color="auto"/>
          </w:divBdr>
        </w:div>
        <w:div w:id="265578860">
          <w:marLeft w:val="0"/>
          <w:marRight w:val="0"/>
          <w:marTop w:val="0"/>
          <w:marBottom w:val="0"/>
          <w:divBdr>
            <w:top w:val="none" w:sz="0" w:space="0" w:color="auto"/>
            <w:left w:val="none" w:sz="0" w:space="0" w:color="auto"/>
            <w:bottom w:val="none" w:sz="0" w:space="0" w:color="auto"/>
            <w:right w:val="none" w:sz="0" w:space="0" w:color="auto"/>
          </w:divBdr>
        </w:div>
        <w:div w:id="2034577579">
          <w:marLeft w:val="0"/>
          <w:marRight w:val="0"/>
          <w:marTop w:val="0"/>
          <w:marBottom w:val="0"/>
          <w:divBdr>
            <w:top w:val="none" w:sz="0" w:space="0" w:color="auto"/>
            <w:left w:val="none" w:sz="0" w:space="0" w:color="auto"/>
            <w:bottom w:val="none" w:sz="0" w:space="0" w:color="auto"/>
            <w:right w:val="none" w:sz="0" w:space="0" w:color="auto"/>
          </w:divBdr>
        </w:div>
        <w:div w:id="344476080">
          <w:marLeft w:val="0"/>
          <w:marRight w:val="0"/>
          <w:marTop w:val="0"/>
          <w:marBottom w:val="0"/>
          <w:divBdr>
            <w:top w:val="none" w:sz="0" w:space="0" w:color="auto"/>
            <w:left w:val="none" w:sz="0" w:space="0" w:color="auto"/>
            <w:bottom w:val="none" w:sz="0" w:space="0" w:color="auto"/>
            <w:right w:val="none" w:sz="0" w:space="0" w:color="auto"/>
          </w:divBdr>
        </w:div>
        <w:div w:id="364327293">
          <w:marLeft w:val="0"/>
          <w:marRight w:val="0"/>
          <w:marTop w:val="0"/>
          <w:marBottom w:val="0"/>
          <w:divBdr>
            <w:top w:val="none" w:sz="0" w:space="0" w:color="auto"/>
            <w:left w:val="none" w:sz="0" w:space="0" w:color="auto"/>
            <w:bottom w:val="none" w:sz="0" w:space="0" w:color="auto"/>
            <w:right w:val="none" w:sz="0" w:space="0" w:color="auto"/>
          </w:divBdr>
        </w:div>
        <w:div w:id="256406174">
          <w:marLeft w:val="0"/>
          <w:marRight w:val="0"/>
          <w:marTop w:val="0"/>
          <w:marBottom w:val="0"/>
          <w:divBdr>
            <w:top w:val="none" w:sz="0" w:space="0" w:color="auto"/>
            <w:left w:val="none" w:sz="0" w:space="0" w:color="auto"/>
            <w:bottom w:val="none" w:sz="0" w:space="0" w:color="auto"/>
            <w:right w:val="none" w:sz="0" w:space="0" w:color="auto"/>
          </w:divBdr>
        </w:div>
        <w:div w:id="792599594">
          <w:marLeft w:val="0"/>
          <w:marRight w:val="0"/>
          <w:marTop w:val="0"/>
          <w:marBottom w:val="0"/>
          <w:divBdr>
            <w:top w:val="none" w:sz="0" w:space="0" w:color="auto"/>
            <w:left w:val="none" w:sz="0" w:space="0" w:color="auto"/>
            <w:bottom w:val="none" w:sz="0" w:space="0" w:color="auto"/>
            <w:right w:val="none" w:sz="0" w:space="0" w:color="auto"/>
          </w:divBdr>
        </w:div>
        <w:div w:id="181092870">
          <w:marLeft w:val="0"/>
          <w:marRight w:val="0"/>
          <w:marTop w:val="0"/>
          <w:marBottom w:val="0"/>
          <w:divBdr>
            <w:top w:val="none" w:sz="0" w:space="0" w:color="auto"/>
            <w:left w:val="none" w:sz="0" w:space="0" w:color="auto"/>
            <w:bottom w:val="none" w:sz="0" w:space="0" w:color="auto"/>
            <w:right w:val="none" w:sz="0" w:space="0" w:color="auto"/>
          </w:divBdr>
        </w:div>
        <w:div w:id="27998362">
          <w:marLeft w:val="0"/>
          <w:marRight w:val="0"/>
          <w:marTop w:val="0"/>
          <w:marBottom w:val="0"/>
          <w:divBdr>
            <w:top w:val="none" w:sz="0" w:space="0" w:color="auto"/>
            <w:left w:val="none" w:sz="0" w:space="0" w:color="auto"/>
            <w:bottom w:val="none" w:sz="0" w:space="0" w:color="auto"/>
            <w:right w:val="none" w:sz="0" w:space="0" w:color="auto"/>
          </w:divBdr>
        </w:div>
        <w:div w:id="335230190">
          <w:marLeft w:val="0"/>
          <w:marRight w:val="0"/>
          <w:marTop w:val="0"/>
          <w:marBottom w:val="0"/>
          <w:divBdr>
            <w:top w:val="none" w:sz="0" w:space="0" w:color="auto"/>
            <w:left w:val="none" w:sz="0" w:space="0" w:color="auto"/>
            <w:bottom w:val="none" w:sz="0" w:space="0" w:color="auto"/>
            <w:right w:val="none" w:sz="0" w:space="0" w:color="auto"/>
          </w:divBdr>
        </w:div>
        <w:div w:id="627706652">
          <w:marLeft w:val="0"/>
          <w:marRight w:val="0"/>
          <w:marTop w:val="0"/>
          <w:marBottom w:val="0"/>
          <w:divBdr>
            <w:top w:val="none" w:sz="0" w:space="0" w:color="auto"/>
            <w:left w:val="none" w:sz="0" w:space="0" w:color="auto"/>
            <w:bottom w:val="none" w:sz="0" w:space="0" w:color="auto"/>
            <w:right w:val="none" w:sz="0" w:space="0" w:color="auto"/>
          </w:divBdr>
        </w:div>
        <w:div w:id="730153385">
          <w:marLeft w:val="0"/>
          <w:marRight w:val="0"/>
          <w:marTop w:val="0"/>
          <w:marBottom w:val="0"/>
          <w:divBdr>
            <w:top w:val="none" w:sz="0" w:space="0" w:color="auto"/>
            <w:left w:val="none" w:sz="0" w:space="0" w:color="auto"/>
            <w:bottom w:val="none" w:sz="0" w:space="0" w:color="auto"/>
            <w:right w:val="none" w:sz="0" w:space="0" w:color="auto"/>
          </w:divBdr>
        </w:div>
        <w:div w:id="518737207">
          <w:marLeft w:val="0"/>
          <w:marRight w:val="0"/>
          <w:marTop w:val="0"/>
          <w:marBottom w:val="0"/>
          <w:divBdr>
            <w:top w:val="none" w:sz="0" w:space="0" w:color="auto"/>
            <w:left w:val="none" w:sz="0" w:space="0" w:color="auto"/>
            <w:bottom w:val="none" w:sz="0" w:space="0" w:color="auto"/>
            <w:right w:val="none" w:sz="0" w:space="0" w:color="auto"/>
          </w:divBdr>
        </w:div>
        <w:div w:id="1595474097">
          <w:marLeft w:val="0"/>
          <w:marRight w:val="0"/>
          <w:marTop w:val="0"/>
          <w:marBottom w:val="0"/>
          <w:divBdr>
            <w:top w:val="none" w:sz="0" w:space="0" w:color="auto"/>
            <w:left w:val="none" w:sz="0" w:space="0" w:color="auto"/>
            <w:bottom w:val="none" w:sz="0" w:space="0" w:color="auto"/>
            <w:right w:val="none" w:sz="0" w:space="0" w:color="auto"/>
          </w:divBdr>
        </w:div>
        <w:div w:id="2101218557">
          <w:marLeft w:val="0"/>
          <w:marRight w:val="0"/>
          <w:marTop w:val="0"/>
          <w:marBottom w:val="0"/>
          <w:divBdr>
            <w:top w:val="none" w:sz="0" w:space="0" w:color="auto"/>
            <w:left w:val="none" w:sz="0" w:space="0" w:color="auto"/>
            <w:bottom w:val="none" w:sz="0" w:space="0" w:color="auto"/>
            <w:right w:val="none" w:sz="0" w:space="0" w:color="auto"/>
          </w:divBdr>
        </w:div>
        <w:div w:id="1083260291">
          <w:marLeft w:val="0"/>
          <w:marRight w:val="0"/>
          <w:marTop w:val="0"/>
          <w:marBottom w:val="0"/>
          <w:divBdr>
            <w:top w:val="none" w:sz="0" w:space="0" w:color="auto"/>
            <w:left w:val="none" w:sz="0" w:space="0" w:color="auto"/>
            <w:bottom w:val="none" w:sz="0" w:space="0" w:color="auto"/>
            <w:right w:val="none" w:sz="0" w:space="0" w:color="auto"/>
          </w:divBdr>
        </w:div>
        <w:div w:id="1867403238">
          <w:marLeft w:val="0"/>
          <w:marRight w:val="0"/>
          <w:marTop w:val="0"/>
          <w:marBottom w:val="0"/>
          <w:divBdr>
            <w:top w:val="none" w:sz="0" w:space="0" w:color="auto"/>
            <w:left w:val="none" w:sz="0" w:space="0" w:color="auto"/>
            <w:bottom w:val="none" w:sz="0" w:space="0" w:color="auto"/>
            <w:right w:val="none" w:sz="0" w:space="0" w:color="auto"/>
          </w:divBdr>
        </w:div>
        <w:div w:id="1021590938">
          <w:marLeft w:val="0"/>
          <w:marRight w:val="0"/>
          <w:marTop w:val="0"/>
          <w:marBottom w:val="0"/>
          <w:divBdr>
            <w:top w:val="none" w:sz="0" w:space="0" w:color="auto"/>
            <w:left w:val="none" w:sz="0" w:space="0" w:color="auto"/>
            <w:bottom w:val="none" w:sz="0" w:space="0" w:color="auto"/>
            <w:right w:val="none" w:sz="0" w:space="0" w:color="auto"/>
          </w:divBdr>
        </w:div>
        <w:div w:id="1695886956">
          <w:marLeft w:val="0"/>
          <w:marRight w:val="0"/>
          <w:marTop w:val="0"/>
          <w:marBottom w:val="0"/>
          <w:divBdr>
            <w:top w:val="none" w:sz="0" w:space="0" w:color="auto"/>
            <w:left w:val="none" w:sz="0" w:space="0" w:color="auto"/>
            <w:bottom w:val="none" w:sz="0" w:space="0" w:color="auto"/>
            <w:right w:val="none" w:sz="0" w:space="0" w:color="auto"/>
          </w:divBdr>
        </w:div>
        <w:div w:id="1859853790">
          <w:marLeft w:val="0"/>
          <w:marRight w:val="0"/>
          <w:marTop w:val="0"/>
          <w:marBottom w:val="0"/>
          <w:divBdr>
            <w:top w:val="none" w:sz="0" w:space="0" w:color="auto"/>
            <w:left w:val="none" w:sz="0" w:space="0" w:color="auto"/>
            <w:bottom w:val="none" w:sz="0" w:space="0" w:color="auto"/>
            <w:right w:val="none" w:sz="0" w:space="0" w:color="auto"/>
          </w:divBdr>
        </w:div>
        <w:div w:id="1652178280">
          <w:marLeft w:val="0"/>
          <w:marRight w:val="0"/>
          <w:marTop w:val="0"/>
          <w:marBottom w:val="0"/>
          <w:divBdr>
            <w:top w:val="none" w:sz="0" w:space="0" w:color="auto"/>
            <w:left w:val="none" w:sz="0" w:space="0" w:color="auto"/>
            <w:bottom w:val="none" w:sz="0" w:space="0" w:color="auto"/>
            <w:right w:val="none" w:sz="0" w:space="0" w:color="auto"/>
          </w:divBdr>
        </w:div>
        <w:div w:id="1663048250">
          <w:marLeft w:val="0"/>
          <w:marRight w:val="0"/>
          <w:marTop w:val="0"/>
          <w:marBottom w:val="0"/>
          <w:divBdr>
            <w:top w:val="none" w:sz="0" w:space="0" w:color="auto"/>
            <w:left w:val="none" w:sz="0" w:space="0" w:color="auto"/>
            <w:bottom w:val="none" w:sz="0" w:space="0" w:color="auto"/>
            <w:right w:val="none" w:sz="0" w:space="0" w:color="auto"/>
          </w:divBdr>
        </w:div>
        <w:div w:id="717708686">
          <w:marLeft w:val="0"/>
          <w:marRight w:val="0"/>
          <w:marTop w:val="0"/>
          <w:marBottom w:val="0"/>
          <w:divBdr>
            <w:top w:val="none" w:sz="0" w:space="0" w:color="auto"/>
            <w:left w:val="none" w:sz="0" w:space="0" w:color="auto"/>
            <w:bottom w:val="none" w:sz="0" w:space="0" w:color="auto"/>
            <w:right w:val="none" w:sz="0" w:space="0" w:color="auto"/>
          </w:divBdr>
        </w:div>
        <w:div w:id="836728535">
          <w:marLeft w:val="0"/>
          <w:marRight w:val="0"/>
          <w:marTop w:val="0"/>
          <w:marBottom w:val="0"/>
          <w:divBdr>
            <w:top w:val="none" w:sz="0" w:space="0" w:color="auto"/>
            <w:left w:val="none" w:sz="0" w:space="0" w:color="auto"/>
            <w:bottom w:val="none" w:sz="0" w:space="0" w:color="auto"/>
            <w:right w:val="none" w:sz="0" w:space="0" w:color="auto"/>
          </w:divBdr>
        </w:div>
        <w:div w:id="1188061099">
          <w:marLeft w:val="0"/>
          <w:marRight w:val="0"/>
          <w:marTop w:val="0"/>
          <w:marBottom w:val="0"/>
          <w:divBdr>
            <w:top w:val="none" w:sz="0" w:space="0" w:color="auto"/>
            <w:left w:val="none" w:sz="0" w:space="0" w:color="auto"/>
            <w:bottom w:val="none" w:sz="0" w:space="0" w:color="auto"/>
            <w:right w:val="none" w:sz="0" w:space="0" w:color="auto"/>
          </w:divBdr>
        </w:div>
        <w:div w:id="887374152">
          <w:marLeft w:val="0"/>
          <w:marRight w:val="0"/>
          <w:marTop w:val="0"/>
          <w:marBottom w:val="0"/>
          <w:divBdr>
            <w:top w:val="none" w:sz="0" w:space="0" w:color="auto"/>
            <w:left w:val="none" w:sz="0" w:space="0" w:color="auto"/>
            <w:bottom w:val="none" w:sz="0" w:space="0" w:color="auto"/>
            <w:right w:val="none" w:sz="0" w:space="0" w:color="auto"/>
          </w:divBdr>
        </w:div>
        <w:div w:id="1959137911">
          <w:marLeft w:val="0"/>
          <w:marRight w:val="0"/>
          <w:marTop w:val="0"/>
          <w:marBottom w:val="0"/>
          <w:divBdr>
            <w:top w:val="none" w:sz="0" w:space="0" w:color="auto"/>
            <w:left w:val="none" w:sz="0" w:space="0" w:color="auto"/>
            <w:bottom w:val="none" w:sz="0" w:space="0" w:color="auto"/>
            <w:right w:val="none" w:sz="0" w:space="0" w:color="auto"/>
          </w:divBdr>
        </w:div>
        <w:div w:id="1671370395">
          <w:marLeft w:val="0"/>
          <w:marRight w:val="0"/>
          <w:marTop w:val="0"/>
          <w:marBottom w:val="0"/>
          <w:divBdr>
            <w:top w:val="none" w:sz="0" w:space="0" w:color="auto"/>
            <w:left w:val="none" w:sz="0" w:space="0" w:color="auto"/>
            <w:bottom w:val="none" w:sz="0" w:space="0" w:color="auto"/>
            <w:right w:val="none" w:sz="0" w:space="0" w:color="auto"/>
          </w:divBdr>
        </w:div>
        <w:div w:id="1022978768">
          <w:marLeft w:val="0"/>
          <w:marRight w:val="0"/>
          <w:marTop w:val="0"/>
          <w:marBottom w:val="0"/>
          <w:divBdr>
            <w:top w:val="none" w:sz="0" w:space="0" w:color="auto"/>
            <w:left w:val="none" w:sz="0" w:space="0" w:color="auto"/>
            <w:bottom w:val="none" w:sz="0" w:space="0" w:color="auto"/>
            <w:right w:val="none" w:sz="0" w:space="0" w:color="auto"/>
          </w:divBdr>
        </w:div>
        <w:div w:id="1368676066">
          <w:marLeft w:val="0"/>
          <w:marRight w:val="0"/>
          <w:marTop w:val="0"/>
          <w:marBottom w:val="0"/>
          <w:divBdr>
            <w:top w:val="none" w:sz="0" w:space="0" w:color="auto"/>
            <w:left w:val="none" w:sz="0" w:space="0" w:color="auto"/>
            <w:bottom w:val="none" w:sz="0" w:space="0" w:color="auto"/>
            <w:right w:val="none" w:sz="0" w:space="0" w:color="auto"/>
          </w:divBdr>
        </w:div>
        <w:div w:id="903562605">
          <w:marLeft w:val="0"/>
          <w:marRight w:val="0"/>
          <w:marTop w:val="0"/>
          <w:marBottom w:val="0"/>
          <w:divBdr>
            <w:top w:val="none" w:sz="0" w:space="0" w:color="auto"/>
            <w:left w:val="none" w:sz="0" w:space="0" w:color="auto"/>
            <w:bottom w:val="none" w:sz="0" w:space="0" w:color="auto"/>
            <w:right w:val="none" w:sz="0" w:space="0" w:color="auto"/>
          </w:divBdr>
        </w:div>
        <w:div w:id="1979988118">
          <w:marLeft w:val="0"/>
          <w:marRight w:val="0"/>
          <w:marTop w:val="0"/>
          <w:marBottom w:val="0"/>
          <w:divBdr>
            <w:top w:val="none" w:sz="0" w:space="0" w:color="auto"/>
            <w:left w:val="none" w:sz="0" w:space="0" w:color="auto"/>
            <w:bottom w:val="none" w:sz="0" w:space="0" w:color="auto"/>
            <w:right w:val="none" w:sz="0" w:space="0" w:color="auto"/>
          </w:divBdr>
        </w:div>
        <w:div w:id="1701738483">
          <w:marLeft w:val="0"/>
          <w:marRight w:val="0"/>
          <w:marTop w:val="0"/>
          <w:marBottom w:val="0"/>
          <w:divBdr>
            <w:top w:val="none" w:sz="0" w:space="0" w:color="auto"/>
            <w:left w:val="none" w:sz="0" w:space="0" w:color="auto"/>
            <w:bottom w:val="none" w:sz="0" w:space="0" w:color="auto"/>
            <w:right w:val="none" w:sz="0" w:space="0" w:color="auto"/>
          </w:divBdr>
        </w:div>
        <w:div w:id="1625186474">
          <w:marLeft w:val="0"/>
          <w:marRight w:val="0"/>
          <w:marTop w:val="0"/>
          <w:marBottom w:val="0"/>
          <w:divBdr>
            <w:top w:val="none" w:sz="0" w:space="0" w:color="auto"/>
            <w:left w:val="none" w:sz="0" w:space="0" w:color="auto"/>
            <w:bottom w:val="none" w:sz="0" w:space="0" w:color="auto"/>
            <w:right w:val="none" w:sz="0" w:space="0" w:color="auto"/>
          </w:divBdr>
        </w:div>
        <w:div w:id="1856142583">
          <w:marLeft w:val="0"/>
          <w:marRight w:val="0"/>
          <w:marTop w:val="0"/>
          <w:marBottom w:val="0"/>
          <w:divBdr>
            <w:top w:val="none" w:sz="0" w:space="0" w:color="auto"/>
            <w:left w:val="none" w:sz="0" w:space="0" w:color="auto"/>
            <w:bottom w:val="none" w:sz="0" w:space="0" w:color="auto"/>
            <w:right w:val="none" w:sz="0" w:space="0" w:color="auto"/>
          </w:divBdr>
        </w:div>
        <w:div w:id="794326912">
          <w:marLeft w:val="0"/>
          <w:marRight w:val="0"/>
          <w:marTop w:val="0"/>
          <w:marBottom w:val="0"/>
          <w:divBdr>
            <w:top w:val="none" w:sz="0" w:space="0" w:color="auto"/>
            <w:left w:val="none" w:sz="0" w:space="0" w:color="auto"/>
            <w:bottom w:val="none" w:sz="0" w:space="0" w:color="auto"/>
            <w:right w:val="none" w:sz="0" w:space="0" w:color="auto"/>
          </w:divBdr>
        </w:div>
      </w:divsChild>
    </w:div>
    <w:div w:id="821582341">
      <w:bodyDiv w:val="1"/>
      <w:marLeft w:val="0"/>
      <w:marRight w:val="0"/>
      <w:marTop w:val="0"/>
      <w:marBottom w:val="0"/>
      <w:divBdr>
        <w:top w:val="none" w:sz="0" w:space="0" w:color="auto"/>
        <w:left w:val="none" w:sz="0" w:space="0" w:color="auto"/>
        <w:bottom w:val="none" w:sz="0" w:space="0" w:color="auto"/>
        <w:right w:val="none" w:sz="0" w:space="0" w:color="auto"/>
      </w:divBdr>
      <w:divsChild>
        <w:div w:id="149641359">
          <w:marLeft w:val="0"/>
          <w:marRight w:val="0"/>
          <w:marTop w:val="0"/>
          <w:marBottom w:val="0"/>
          <w:divBdr>
            <w:top w:val="none" w:sz="0" w:space="0" w:color="auto"/>
            <w:left w:val="none" w:sz="0" w:space="0" w:color="auto"/>
            <w:bottom w:val="none" w:sz="0" w:space="0" w:color="auto"/>
            <w:right w:val="none" w:sz="0" w:space="0" w:color="auto"/>
          </w:divBdr>
        </w:div>
        <w:div w:id="2078631077">
          <w:marLeft w:val="0"/>
          <w:marRight w:val="0"/>
          <w:marTop w:val="0"/>
          <w:marBottom w:val="0"/>
          <w:divBdr>
            <w:top w:val="none" w:sz="0" w:space="0" w:color="auto"/>
            <w:left w:val="none" w:sz="0" w:space="0" w:color="auto"/>
            <w:bottom w:val="none" w:sz="0" w:space="0" w:color="auto"/>
            <w:right w:val="none" w:sz="0" w:space="0" w:color="auto"/>
          </w:divBdr>
        </w:div>
        <w:div w:id="968508668">
          <w:marLeft w:val="0"/>
          <w:marRight w:val="0"/>
          <w:marTop w:val="0"/>
          <w:marBottom w:val="0"/>
          <w:divBdr>
            <w:top w:val="none" w:sz="0" w:space="0" w:color="auto"/>
            <w:left w:val="none" w:sz="0" w:space="0" w:color="auto"/>
            <w:bottom w:val="none" w:sz="0" w:space="0" w:color="auto"/>
            <w:right w:val="none" w:sz="0" w:space="0" w:color="auto"/>
          </w:divBdr>
        </w:div>
        <w:div w:id="625893370">
          <w:marLeft w:val="0"/>
          <w:marRight w:val="0"/>
          <w:marTop w:val="0"/>
          <w:marBottom w:val="0"/>
          <w:divBdr>
            <w:top w:val="none" w:sz="0" w:space="0" w:color="auto"/>
            <w:left w:val="none" w:sz="0" w:space="0" w:color="auto"/>
            <w:bottom w:val="none" w:sz="0" w:space="0" w:color="auto"/>
            <w:right w:val="none" w:sz="0" w:space="0" w:color="auto"/>
          </w:divBdr>
        </w:div>
        <w:div w:id="330911307">
          <w:marLeft w:val="0"/>
          <w:marRight w:val="0"/>
          <w:marTop w:val="0"/>
          <w:marBottom w:val="0"/>
          <w:divBdr>
            <w:top w:val="none" w:sz="0" w:space="0" w:color="auto"/>
            <w:left w:val="none" w:sz="0" w:space="0" w:color="auto"/>
            <w:bottom w:val="none" w:sz="0" w:space="0" w:color="auto"/>
            <w:right w:val="none" w:sz="0" w:space="0" w:color="auto"/>
          </w:divBdr>
        </w:div>
        <w:div w:id="583103399">
          <w:marLeft w:val="0"/>
          <w:marRight w:val="0"/>
          <w:marTop w:val="0"/>
          <w:marBottom w:val="0"/>
          <w:divBdr>
            <w:top w:val="none" w:sz="0" w:space="0" w:color="auto"/>
            <w:left w:val="none" w:sz="0" w:space="0" w:color="auto"/>
            <w:bottom w:val="none" w:sz="0" w:space="0" w:color="auto"/>
            <w:right w:val="none" w:sz="0" w:space="0" w:color="auto"/>
          </w:divBdr>
        </w:div>
        <w:div w:id="1980264243">
          <w:marLeft w:val="0"/>
          <w:marRight w:val="0"/>
          <w:marTop w:val="0"/>
          <w:marBottom w:val="0"/>
          <w:divBdr>
            <w:top w:val="none" w:sz="0" w:space="0" w:color="auto"/>
            <w:left w:val="none" w:sz="0" w:space="0" w:color="auto"/>
            <w:bottom w:val="none" w:sz="0" w:space="0" w:color="auto"/>
            <w:right w:val="none" w:sz="0" w:space="0" w:color="auto"/>
          </w:divBdr>
        </w:div>
        <w:div w:id="566384260">
          <w:marLeft w:val="0"/>
          <w:marRight w:val="0"/>
          <w:marTop w:val="0"/>
          <w:marBottom w:val="0"/>
          <w:divBdr>
            <w:top w:val="none" w:sz="0" w:space="0" w:color="auto"/>
            <w:left w:val="none" w:sz="0" w:space="0" w:color="auto"/>
            <w:bottom w:val="none" w:sz="0" w:space="0" w:color="auto"/>
            <w:right w:val="none" w:sz="0" w:space="0" w:color="auto"/>
          </w:divBdr>
        </w:div>
      </w:divsChild>
    </w:div>
    <w:div w:id="160815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deea.gov.b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36450-6831-4347-AAD7-5DD0D7B56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Nermin</dc:creator>
  <cp:lastModifiedBy>EDIN</cp:lastModifiedBy>
  <cp:revision>2</cp:revision>
  <cp:lastPrinted>2024-09-05T10:54:00Z</cp:lastPrinted>
  <dcterms:created xsi:type="dcterms:W3CDTF">2024-09-09T08:08:00Z</dcterms:created>
  <dcterms:modified xsi:type="dcterms:W3CDTF">2024-09-09T08:08:00Z</dcterms:modified>
</cp:coreProperties>
</file>