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Pr="006D03A6" w:rsidRDefault="006D03A6" w:rsidP="006D03A6">
      <w:pPr>
        <w:spacing w:after="0"/>
        <w:jc w:val="center"/>
        <w:rPr>
          <w:rFonts w:ascii="Times New Roman" w:hAnsi="Times New Roman"/>
          <w:b/>
        </w:rPr>
      </w:pPr>
      <w:r w:rsidRPr="006D03A6">
        <w:rPr>
          <w:rFonts w:ascii="Times New Roman" w:hAnsi="Times New Roman"/>
          <w:b/>
        </w:rPr>
        <w:t>IZVJEŠTAJ O RADU</w:t>
      </w:r>
    </w:p>
    <w:p w:rsidR="006D03A6" w:rsidRPr="006D03A6" w:rsidRDefault="006D03A6" w:rsidP="006D03A6">
      <w:pPr>
        <w:spacing w:after="0"/>
        <w:jc w:val="center"/>
        <w:rPr>
          <w:rFonts w:ascii="Times New Roman" w:hAnsi="Times New Roman"/>
          <w:b/>
        </w:rPr>
      </w:pPr>
      <w:r w:rsidRPr="006D03A6">
        <w:rPr>
          <w:rFonts w:ascii="Times New Roman" w:hAnsi="Times New Roman"/>
          <w:b/>
        </w:rPr>
        <w:t>AGENCIJE ZA IDENTIFIKACIONE DOKUMENTE, EVIDENCIJU I RAZMJENU PODATAKA BOSNE I HERCEGOVINE</w:t>
      </w:r>
    </w:p>
    <w:p w:rsidR="006D03A6" w:rsidRPr="006D03A6" w:rsidRDefault="006D03A6" w:rsidP="006D03A6">
      <w:pPr>
        <w:spacing w:after="0"/>
        <w:jc w:val="center"/>
        <w:rPr>
          <w:rFonts w:ascii="Times New Roman" w:hAnsi="Times New Roman"/>
          <w:b/>
        </w:rPr>
      </w:pPr>
      <w:r w:rsidRPr="006D03A6">
        <w:rPr>
          <w:rFonts w:ascii="Times New Roman" w:hAnsi="Times New Roman"/>
          <w:b/>
        </w:rPr>
        <w:t>ZA 2023. GODINU</w:t>
      </w: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6D03A6" w:rsidRDefault="006D03A6" w:rsidP="00853938">
      <w:pPr>
        <w:spacing w:after="0"/>
        <w:rPr>
          <w:rFonts w:ascii="Times New Roman" w:hAnsi="Times New Roman"/>
        </w:rPr>
      </w:pPr>
    </w:p>
    <w:p w:rsidR="00853938" w:rsidRDefault="00853938" w:rsidP="006D03A6">
      <w:pPr>
        <w:spacing w:after="0"/>
        <w:rPr>
          <w:rFonts w:ascii="Times New Roman" w:hAnsi="Times New Roman"/>
        </w:rPr>
      </w:pPr>
    </w:p>
    <w:p w:rsidR="006D03A6" w:rsidRPr="00547B3A" w:rsidRDefault="006D03A6" w:rsidP="006D03A6">
      <w:pPr>
        <w:spacing w:after="0"/>
        <w:rPr>
          <w:rFonts w:ascii="Times New Roman" w:hAnsi="Times New Roman"/>
        </w:rPr>
      </w:pPr>
    </w:p>
    <w:p w:rsidR="00853938" w:rsidRPr="00547B3A" w:rsidRDefault="00853938" w:rsidP="00853938">
      <w:pPr>
        <w:spacing w:after="0" w:line="240" w:lineRule="auto"/>
        <w:rPr>
          <w:rFonts w:ascii="Times New Roman" w:hAnsi="Times New Roman"/>
        </w:rPr>
      </w:pPr>
    </w:p>
    <w:p w:rsidR="006D03A6" w:rsidRDefault="006D03A6" w:rsidP="006D03A6">
      <w:pPr>
        <w:spacing w:after="0" w:line="240" w:lineRule="auto"/>
        <w:jc w:val="center"/>
        <w:rPr>
          <w:rFonts w:ascii="Times New Roman" w:hAnsi="Times New Roman"/>
        </w:rPr>
      </w:pPr>
      <w:r>
        <w:rPr>
          <w:rFonts w:ascii="Times New Roman" w:hAnsi="Times New Roman"/>
        </w:rPr>
        <w:t>Februar 2024.godine</w:t>
      </w:r>
    </w:p>
    <w:p w:rsidR="007A7C3F" w:rsidRDefault="007A7C3F" w:rsidP="00547B3A">
      <w:pPr>
        <w:spacing w:after="0" w:line="240" w:lineRule="auto"/>
        <w:jc w:val="both"/>
        <w:rPr>
          <w:rFonts w:ascii="Times New Roman" w:hAnsi="Times New Roman"/>
        </w:rPr>
      </w:pPr>
    </w:p>
    <w:p w:rsidR="007A7C3F" w:rsidRDefault="007A7C3F" w:rsidP="00547B3A">
      <w:pPr>
        <w:spacing w:after="0" w:line="240" w:lineRule="auto"/>
        <w:jc w:val="both"/>
        <w:rPr>
          <w:rFonts w:ascii="Times New Roman" w:hAnsi="Times New Roman"/>
        </w:rPr>
      </w:pPr>
    </w:p>
    <w:p w:rsidR="007A7C3F" w:rsidRDefault="007A7C3F" w:rsidP="00547B3A">
      <w:pPr>
        <w:spacing w:after="0" w:line="240" w:lineRule="auto"/>
        <w:jc w:val="both"/>
        <w:rPr>
          <w:rFonts w:ascii="Times New Roman" w:hAnsi="Times New Roman"/>
        </w:rPr>
      </w:pPr>
    </w:p>
    <w:p w:rsidR="00B13AEF" w:rsidRDefault="00E66979" w:rsidP="00547B3A">
      <w:pPr>
        <w:spacing w:after="0" w:line="240" w:lineRule="auto"/>
        <w:jc w:val="both"/>
        <w:rPr>
          <w:rFonts w:ascii="Times New Roman" w:hAnsi="Times New Roman"/>
        </w:rPr>
      </w:pPr>
      <w:r>
        <w:rPr>
          <w:rFonts w:ascii="Times New Roman" w:hAnsi="Times New Roman"/>
        </w:rPr>
        <w:lastRenderedPageBreak/>
        <w:t xml:space="preserve">Na osnovu </w:t>
      </w:r>
      <w:r w:rsidRPr="00E66979">
        <w:rPr>
          <w:rFonts w:ascii="Times New Roman" w:hAnsi="Times New Roman"/>
        </w:rPr>
        <w:t>člana 17. Zakona o Savjetu ministara Bosne i Hercegovine („Službeni glasnik BiH“, br. 30/03, 42/03, 81/06, 76/07, 81/07 i 24/08)</w:t>
      </w:r>
      <w:r w:rsidR="00B42877">
        <w:rPr>
          <w:rFonts w:ascii="Times New Roman" w:hAnsi="Times New Roman"/>
        </w:rPr>
        <w:t xml:space="preserve">, </w:t>
      </w:r>
      <w:r>
        <w:rPr>
          <w:rFonts w:ascii="Times New Roman" w:hAnsi="Times New Roman"/>
        </w:rPr>
        <w:t xml:space="preserve">člana </w:t>
      </w:r>
      <w:r w:rsidR="00853938" w:rsidRPr="00547B3A">
        <w:rPr>
          <w:rFonts w:ascii="Times New Roman" w:hAnsi="Times New Roman"/>
        </w:rPr>
        <w:t xml:space="preserve">24. Zakona o ministarstvima i drugim organima uprave Bosne i Hercegovine („Službeni glasnik BiH“, br. 5/03, 42/03, 26/04, 42/04, 45/06, 88/07, 35/09, 59/09, 103/09, 87/12, 6/13, 19/16 i </w:t>
      </w:r>
      <w:r w:rsidR="00B42877">
        <w:rPr>
          <w:rFonts w:ascii="Times New Roman" w:hAnsi="Times New Roman"/>
        </w:rPr>
        <w:t>83/17),</w:t>
      </w:r>
      <w:r w:rsidR="00853938" w:rsidRPr="00547B3A">
        <w:rPr>
          <w:rFonts w:ascii="Times New Roman" w:hAnsi="Times New Roman"/>
        </w:rPr>
        <w:t xml:space="preserve"> </w:t>
      </w:r>
      <w:r>
        <w:rPr>
          <w:rFonts w:ascii="Times New Roman" w:hAnsi="Times New Roman"/>
        </w:rPr>
        <w:t xml:space="preserve">člana 62. Poslovnika o radu </w:t>
      </w:r>
      <w:r w:rsidRPr="00E66979">
        <w:rPr>
          <w:rFonts w:ascii="Times New Roman" w:hAnsi="Times New Roman"/>
        </w:rPr>
        <w:t>Savjetu ministara Bosne i Hercegovine</w:t>
      </w:r>
      <w:r>
        <w:rPr>
          <w:rFonts w:ascii="Times New Roman" w:hAnsi="Times New Roman"/>
        </w:rPr>
        <w:t xml:space="preserve"> </w:t>
      </w:r>
      <w:r w:rsidRPr="00E66979">
        <w:rPr>
          <w:rFonts w:ascii="Times New Roman" w:hAnsi="Times New Roman"/>
        </w:rPr>
        <w:t>(„Služb</w:t>
      </w:r>
      <w:r>
        <w:rPr>
          <w:rFonts w:ascii="Times New Roman" w:hAnsi="Times New Roman"/>
        </w:rPr>
        <w:t>eni glasnik BiH“, br. 22</w:t>
      </w:r>
      <w:r w:rsidRPr="00E66979">
        <w:rPr>
          <w:rFonts w:ascii="Times New Roman" w:hAnsi="Times New Roman"/>
        </w:rPr>
        <w:t>/03</w:t>
      </w:r>
      <w:r>
        <w:rPr>
          <w:rFonts w:ascii="Times New Roman" w:hAnsi="Times New Roman"/>
        </w:rPr>
        <w:t>)</w:t>
      </w:r>
      <w:r w:rsidR="00B42877">
        <w:rPr>
          <w:rFonts w:ascii="Times New Roman" w:hAnsi="Times New Roman"/>
        </w:rPr>
        <w:t xml:space="preserve">, </w:t>
      </w:r>
      <w:r w:rsidR="00853938" w:rsidRPr="00547B3A">
        <w:rPr>
          <w:rFonts w:ascii="Times New Roman" w:hAnsi="Times New Roman"/>
        </w:rPr>
        <w:t>član</w:t>
      </w:r>
      <w:r>
        <w:rPr>
          <w:rFonts w:ascii="Times New Roman" w:hAnsi="Times New Roman"/>
        </w:rPr>
        <w:t>ov</w:t>
      </w:r>
      <w:r w:rsidR="00853938" w:rsidRPr="00547B3A">
        <w:rPr>
          <w:rFonts w:ascii="Times New Roman" w:hAnsi="Times New Roman"/>
        </w:rPr>
        <w:t xml:space="preserve">a </w:t>
      </w:r>
      <w:r>
        <w:rPr>
          <w:rFonts w:ascii="Times New Roman" w:hAnsi="Times New Roman"/>
        </w:rPr>
        <w:t xml:space="preserve">10. i </w:t>
      </w:r>
      <w:r w:rsidR="00853938" w:rsidRPr="00547B3A">
        <w:rPr>
          <w:rFonts w:ascii="Times New Roman" w:hAnsi="Times New Roman"/>
        </w:rPr>
        <w:t xml:space="preserve">11. Odluke o godišnjem planiranju rada i načinu praćenja i izvještavanja u institucijama Bosne i Hercegovine </w:t>
      </w:r>
      <w:r>
        <w:rPr>
          <w:rFonts w:ascii="Times New Roman" w:hAnsi="Times New Roman"/>
        </w:rPr>
        <w:t>(„Službeni glasnik BiH“, broj 82/22</w:t>
      </w:r>
      <w:r w:rsidR="00853938" w:rsidRPr="00547B3A">
        <w:rPr>
          <w:rFonts w:ascii="Times New Roman" w:hAnsi="Times New Roman"/>
        </w:rPr>
        <w:t>)</w:t>
      </w:r>
      <w:r>
        <w:rPr>
          <w:rFonts w:ascii="Times New Roman" w:hAnsi="Times New Roman"/>
        </w:rPr>
        <w:t xml:space="preserve"> i člana 15.  Uputstva o načinu pripremanja godišnjeg programa rada i izvještaja o radu u institucijama </w:t>
      </w:r>
      <w:r w:rsidRPr="00E66979">
        <w:rPr>
          <w:rFonts w:ascii="Times New Roman" w:hAnsi="Times New Roman"/>
        </w:rPr>
        <w:t>Bosne i Hercegovine</w:t>
      </w:r>
      <w:r>
        <w:rPr>
          <w:rFonts w:ascii="Times New Roman" w:hAnsi="Times New Roman"/>
        </w:rPr>
        <w:t xml:space="preserve"> </w:t>
      </w:r>
      <w:r w:rsidRPr="00E66979">
        <w:rPr>
          <w:rFonts w:ascii="Times New Roman" w:hAnsi="Times New Roman"/>
        </w:rPr>
        <w:t xml:space="preserve">(„Službeni glasnik BiH“, broj </w:t>
      </w:r>
      <w:r>
        <w:rPr>
          <w:rFonts w:ascii="Times New Roman" w:hAnsi="Times New Roman"/>
        </w:rPr>
        <w:t>4</w:t>
      </w:r>
      <w:r w:rsidRPr="00E66979">
        <w:rPr>
          <w:rFonts w:ascii="Times New Roman" w:hAnsi="Times New Roman"/>
        </w:rPr>
        <w:t>8</w:t>
      </w:r>
      <w:r>
        <w:rPr>
          <w:rFonts w:ascii="Times New Roman" w:hAnsi="Times New Roman"/>
        </w:rPr>
        <w:t>/23</w:t>
      </w:r>
      <w:r w:rsidRPr="00E66979">
        <w:rPr>
          <w:rFonts w:ascii="Times New Roman" w:hAnsi="Times New Roman"/>
        </w:rPr>
        <w:t>)</w:t>
      </w:r>
      <w:r w:rsidR="00853938" w:rsidRPr="00547B3A">
        <w:rPr>
          <w:rFonts w:ascii="Times New Roman" w:hAnsi="Times New Roman"/>
        </w:rPr>
        <w:t xml:space="preserve">, </w:t>
      </w:r>
      <w:r>
        <w:rPr>
          <w:rFonts w:ascii="Times New Roman" w:hAnsi="Times New Roman"/>
        </w:rPr>
        <w:t>Savjet</w:t>
      </w:r>
      <w:r w:rsidR="006918E7">
        <w:rPr>
          <w:rFonts w:ascii="Times New Roman" w:hAnsi="Times New Roman"/>
        </w:rPr>
        <w:t xml:space="preserve"> </w:t>
      </w:r>
      <w:r w:rsidRPr="00E66979">
        <w:rPr>
          <w:rFonts w:ascii="Times New Roman" w:hAnsi="Times New Roman"/>
        </w:rPr>
        <w:t>ministara Bosne i Hercegovine</w:t>
      </w:r>
      <w:r>
        <w:rPr>
          <w:rFonts w:ascii="Times New Roman" w:hAnsi="Times New Roman"/>
        </w:rPr>
        <w:t xml:space="preserve"> na ____</w:t>
      </w:r>
      <w:r w:rsidR="00165CBC">
        <w:rPr>
          <w:rFonts w:ascii="Times New Roman" w:hAnsi="Times New Roman"/>
        </w:rPr>
        <w:t xml:space="preserve"> sjednici </w:t>
      </w:r>
      <w:r>
        <w:rPr>
          <w:rFonts w:ascii="Times New Roman" w:hAnsi="Times New Roman"/>
        </w:rPr>
        <w:t>održanoj ___ godine, usvaja</w:t>
      </w:r>
    </w:p>
    <w:p w:rsidR="006D03A6" w:rsidRDefault="00E66979" w:rsidP="00547B3A">
      <w:pPr>
        <w:spacing w:after="0" w:line="240" w:lineRule="auto"/>
        <w:jc w:val="both"/>
        <w:rPr>
          <w:rFonts w:ascii="Times New Roman" w:hAnsi="Times New Roman"/>
        </w:rPr>
      </w:pPr>
      <w:r>
        <w:rPr>
          <w:rFonts w:ascii="Times New Roman" w:hAnsi="Times New Roman"/>
        </w:rPr>
        <w:br/>
      </w:r>
    </w:p>
    <w:p w:rsidR="00E66979" w:rsidRPr="00547B3A" w:rsidRDefault="00E66979" w:rsidP="00547B3A">
      <w:pPr>
        <w:spacing w:after="0" w:line="240" w:lineRule="auto"/>
        <w:jc w:val="both"/>
        <w:rPr>
          <w:rFonts w:ascii="Times New Roman" w:hAnsi="Times New Roman"/>
        </w:rPr>
      </w:pPr>
    </w:p>
    <w:p w:rsidR="00853938" w:rsidRPr="00547B3A" w:rsidRDefault="00853938" w:rsidP="00853938">
      <w:pPr>
        <w:spacing w:after="0"/>
        <w:jc w:val="center"/>
        <w:rPr>
          <w:rFonts w:ascii="Times New Roman" w:hAnsi="Times New Roman"/>
          <w:b/>
        </w:rPr>
      </w:pPr>
      <w:r w:rsidRPr="00547B3A">
        <w:rPr>
          <w:rFonts w:ascii="Times New Roman" w:hAnsi="Times New Roman"/>
          <w:b/>
        </w:rPr>
        <w:t xml:space="preserve">IZVJEŠTAJ O RADU </w:t>
      </w:r>
    </w:p>
    <w:p w:rsidR="00853938" w:rsidRPr="00547B3A" w:rsidRDefault="00853938" w:rsidP="00853938">
      <w:pPr>
        <w:spacing w:after="0"/>
        <w:jc w:val="center"/>
        <w:rPr>
          <w:rFonts w:ascii="Times New Roman" w:hAnsi="Times New Roman"/>
          <w:b/>
        </w:rPr>
      </w:pPr>
      <w:r w:rsidRPr="00547B3A">
        <w:rPr>
          <w:rFonts w:ascii="Times New Roman" w:hAnsi="Times New Roman"/>
          <w:b/>
        </w:rPr>
        <w:t xml:space="preserve">AGENCIJE ZA IDENTIFIKACIONE DOKUMENTE, EVIDENCIJU I RAZMJENU PODATAKA BOSNE I HERCEGOVINE </w:t>
      </w:r>
    </w:p>
    <w:p w:rsidR="00853938" w:rsidRPr="00547B3A" w:rsidRDefault="00853938" w:rsidP="00853938">
      <w:pPr>
        <w:spacing w:after="0"/>
        <w:jc w:val="center"/>
        <w:rPr>
          <w:rFonts w:ascii="Times New Roman" w:hAnsi="Times New Roman"/>
          <w:b/>
        </w:rPr>
      </w:pPr>
      <w:r w:rsidRPr="00547B3A">
        <w:rPr>
          <w:rFonts w:ascii="Times New Roman" w:hAnsi="Times New Roman"/>
          <w:b/>
        </w:rPr>
        <w:t>ZA 202</w:t>
      </w:r>
      <w:r w:rsidR="00D95C38" w:rsidRPr="00547B3A">
        <w:rPr>
          <w:rFonts w:ascii="Times New Roman" w:hAnsi="Times New Roman"/>
          <w:b/>
        </w:rPr>
        <w:t>3</w:t>
      </w:r>
      <w:r w:rsidRPr="00547B3A">
        <w:rPr>
          <w:rFonts w:ascii="Times New Roman" w:hAnsi="Times New Roman"/>
          <w:b/>
        </w:rPr>
        <w:t>. GODINU</w:t>
      </w:r>
    </w:p>
    <w:p w:rsidR="00853938" w:rsidRPr="00547B3A" w:rsidRDefault="00853938" w:rsidP="00853938">
      <w:pPr>
        <w:spacing w:after="0" w:line="240" w:lineRule="auto"/>
        <w:rPr>
          <w:rFonts w:ascii="Times New Roman" w:hAnsi="Times New Roman"/>
          <w:b/>
        </w:rPr>
      </w:pPr>
      <w:r w:rsidRPr="00547B3A">
        <w:rPr>
          <w:rFonts w:ascii="Times New Roman" w:hAnsi="Times New Roman"/>
          <w:b/>
        </w:rPr>
        <w:t>I – UVOD</w:t>
      </w:r>
    </w:p>
    <w:p w:rsidR="00853938" w:rsidRPr="00547B3A" w:rsidRDefault="00853938" w:rsidP="00853938">
      <w:pPr>
        <w:spacing w:after="0" w:line="240" w:lineRule="auto"/>
        <w:rPr>
          <w:rFonts w:ascii="Times New Roman" w:hAnsi="Times New Roman"/>
          <w:b/>
        </w:rPr>
      </w:pPr>
    </w:p>
    <w:p w:rsidR="00E66979" w:rsidRPr="00B13AEF" w:rsidRDefault="00E66979" w:rsidP="00547B3A">
      <w:pPr>
        <w:spacing w:after="0" w:line="240" w:lineRule="auto"/>
        <w:jc w:val="both"/>
        <w:rPr>
          <w:rFonts w:ascii="Times New Roman" w:hAnsi="Times New Roman"/>
        </w:rPr>
      </w:pPr>
      <w:r>
        <w:rPr>
          <w:rFonts w:ascii="Times New Roman" w:hAnsi="Times New Roman"/>
        </w:rPr>
        <w:t>Ovim Izvještajem su obuhvaćene preduzete aktivnosti i ostvareni rezultati Agencije</w:t>
      </w:r>
      <w:r w:rsidRPr="00E66979">
        <w:rPr>
          <w:rFonts w:ascii="Times New Roman" w:hAnsi="Times New Roman"/>
        </w:rPr>
        <w:t xml:space="preserve"> za identifikacione dokumente, evidenciju i razmjenu podataka BiH (u daljem tekstu - Agencija)</w:t>
      </w:r>
      <w:r>
        <w:rPr>
          <w:rFonts w:ascii="Times New Roman" w:hAnsi="Times New Roman"/>
        </w:rPr>
        <w:t xml:space="preserve"> predviđeni Programom rada Agencije za 2023. godinu.</w:t>
      </w:r>
      <w:r w:rsidR="003E2A9F">
        <w:rPr>
          <w:rFonts w:ascii="Times New Roman" w:hAnsi="Times New Roman"/>
        </w:rPr>
        <w:t xml:space="preserve"> </w:t>
      </w:r>
      <w:r w:rsidR="003E2A9F" w:rsidRPr="00B13AEF">
        <w:rPr>
          <w:rFonts w:ascii="Times New Roman" w:hAnsi="Times New Roman"/>
        </w:rPr>
        <w:t xml:space="preserve">Kako </w:t>
      </w:r>
      <w:r w:rsidR="00503E3F" w:rsidRPr="00B13AEF">
        <w:rPr>
          <w:rFonts w:ascii="Times New Roman" w:hAnsi="Times New Roman"/>
        </w:rPr>
        <w:t>Program rada Agencije za 2023. godinu nije usvojen u propisima predviđenom roku</w:t>
      </w:r>
      <w:r w:rsidR="003E2A9F" w:rsidRPr="00B13AEF">
        <w:rPr>
          <w:rFonts w:ascii="Times New Roman" w:hAnsi="Times New Roman"/>
        </w:rPr>
        <w:t xml:space="preserve"> navedena činjenica je bila od </w:t>
      </w:r>
      <w:r w:rsidR="00503E3F" w:rsidRPr="00B13AEF">
        <w:rPr>
          <w:rFonts w:ascii="Times New Roman" w:hAnsi="Times New Roman"/>
        </w:rPr>
        <w:t>neposredno</w:t>
      </w:r>
      <w:r w:rsidR="003E2A9F" w:rsidRPr="00B13AEF">
        <w:rPr>
          <w:rFonts w:ascii="Times New Roman" w:hAnsi="Times New Roman"/>
        </w:rPr>
        <w:t>g uticaja</w:t>
      </w:r>
      <w:r w:rsidR="00503E3F" w:rsidRPr="00B13AEF">
        <w:rPr>
          <w:rFonts w:ascii="Times New Roman" w:hAnsi="Times New Roman"/>
        </w:rPr>
        <w:t xml:space="preserve"> </w:t>
      </w:r>
      <w:r w:rsidR="003E2A9F" w:rsidRPr="00B13AEF">
        <w:rPr>
          <w:rFonts w:ascii="Times New Roman" w:hAnsi="Times New Roman"/>
        </w:rPr>
        <w:t>i predstavljala</w:t>
      </w:r>
      <w:r w:rsidR="00503E3F" w:rsidRPr="00B13AEF">
        <w:rPr>
          <w:rFonts w:ascii="Times New Roman" w:hAnsi="Times New Roman"/>
        </w:rPr>
        <w:t xml:space="preserve"> objektivni rizik za izradu predmetnog Izvještaja.</w:t>
      </w:r>
    </w:p>
    <w:p w:rsidR="00E66979" w:rsidRPr="00B13AEF" w:rsidRDefault="00E66979" w:rsidP="00547B3A">
      <w:pPr>
        <w:spacing w:after="0" w:line="240" w:lineRule="auto"/>
        <w:jc w:val="both"/>
        <w:rPr>
          <w:rFonts w:ascii="Times New Roman" w:hAnsi="Times New Roman"/>
        </w:rPr>
      </w:pPr>
    </w:p>
    <w:p w:rsidR="00165CBC" w:rsidRPr="00B13AEF" w:rsidRDefault="00165CBC" w:rsidP="00165CBC">
      <w:pPr>
        <w:autoSpaceDN w:val="0"/>
        <w:spacing w:after="120" w:line="240" w:lineRule="auto"/>
        <w:jc w:val="both"/>
        <w:textAlignment w:val="baseline"/>
        <w:rPr>
          <w:rFonts w:ascii="Times New Roman" w:hAnsi="Times New Roman"/>
          <w:color w:val="00000A"/>
          <w:lang w:val="hr-BA" w:eastAsia="zh-CN"/>
        </w:rPr>
      </w:pPr>
      <w:r w:rsidRPr="00B13AEF">
        <w:rPr>
          <w:rFonts w:ascii="Times New Roman" w:hAnsi="Times New Roman"/>
          <w:color w:val="00000A"/>
          <w:lang w:val="hr-BA" w:eastAsia="zh-CN"/>
        </w:rPr>
        <w:t xml:space="preserve">Zakonom o  Agenciji za identifikacione dokumente, evidenciju i razmjenu </w:t>
      </w:r>
      <w:r w:rsidR="00FC16DA" w:rsidRPr="00B13AEF">
        <w:rPr>
          <w:rFonts w:ascii="Times New Roman" w:hAnsi="Times New Roman"/>
          <w:color w:val="00000A"/>
          <w:lang w:val="hr-BA" w:eastAsia="zh-CN"/>
        </w:rPr>
        <w:t>podataka Bosne i Hercegovine („</w:t>
      </w:r>
      <w:r w:rsidRPr="00B13AEF">
        <w:rPr>
          <w:rFonts w:ascii="Times New Roman" w:hAnsi="Times New Roman"/>
          <w:color w:val="00000A"/>
          <w:lang w:val="hr-BA" w:eastAsia="zh-CN"/>
        </w:rPr>
        <w:t>Služb</w:t>
      </w:r>
      <w:r w:rsidR="00FC16DA" w:rsidRPr="00B13AEF">
        <w:rPr>
          <w:rFonts w:ascii="Times New Roman" w:hAnsi="Times New Roman"/>
          <w:color w:val="00000A"/>
          <w:lang w:val="hr-BA" w:eastAsia="zh-CN"/>
        </w:rPr>
        <w:t>eni glasnik Bosne i Hercegovine“,</w:t>
      </w:r>
      <w:r w:rsidRPr="00B13AEF">
        <w:rPr>
          <w:rFonts w:ascii="Times New Roman" w:hAnsi="Times New Roman"/>
          <w:color w:val="00000A"/>
          <w:lang w:val="hr-BA" w:eastAsia="zh-CN"/>
        </w:rPr>
        <w:t xml:space="preserve"> broj 56/08) osnovana je Agencija sa sjedištem u Banjoj Luci (pravni sljedbenik Direkcije za implementacju CIPS projekta). Agencija je upravna organizacija u sastavu Ministarstva civiln</w:t>
      </w:r>
      <w:r w:rsidR="00FC16DA" w:rsidRPr="00B13AEF">
        <w:rPr>
          <w:rFonts w:ascii="Times New Roman" w:hAnsi="Times New Roman"/>
          <w:color w:val="00000A"/>
          <w:lang w:val="hr-BA" w:eastAsia="zh-CN"/>
        </w:rPr>
        <w:t>ih poslova Bosne i Hercegovine čije su nadležnosti propisane članom 8. navedenog zakona, na osnovu kojeg Agencija o</w:t>
      </w:r>
      <w:r w:rsidRPr="00B13AEF">
        <w:rPr>
          <w:rFonts w:ascii="Times New Roman" w:hAnsi="Times New Roman"/>
          <w:color w:val="00000A"/>
          <w:lang w:val="hr-BA" w:eastAsia="zh-CN"/>
        </w:rPr>
        <w:t>bavlja stručne i druge poslove iz oblasti identifikacionih dokumenata, skladištenja, personalizacije, transporta dokumenata, te centralnog vođenja evidencija i razmjene podataka između nadležnih organa u Bosni i Hercegovini.</w:t>
      </w:r>
    </w:p>
    <w:p w:rsidR="00165CBC" w:rsidRPr="00B13AEF" w:rsidRDefault="00165CBC" w:rsidP="00165CBC">
      <w:pPr>
        <w:autoSpaceDN w:val="0"/>
        <w:spacing w:after="120" w:line="240" w:lineRule="auto"/>
        <w:jc w:val="both"/>
        <w:textAlignment w:val="baseline"/>
        <w:rPr>
          <w:rFonts w:ascii="Times New Roman" w:hAnsi="Times New Roman"/>
          <w:color w:val="00000A"/>
          <w:lang w:val="hr-BA" w:eastAsia="zh-CN"/>
        </w:rPr>
      </w:pPr>
      <w:r w:rsidRPr="00B13AEF">
        <w:rPr>
          <w:rFonts w:ascii="Times New Roman" w:hAnsi="Times New Roman"/>
          <w:color w:val="00000A"/>
          <w:lang w:val="hr-BA"/>
        </w:rPr>
        <w:t xml:space="preserve">Unutrašnja organizacija Agencije utvrđena je Pravilnikom o unutrašnjoj organizaciji Agencije za identifikaciona dokumenta, evidenciju i razmjenu podataka Bosne i Hercegovine broj: 15/01-02-2-1541/09 dana 23.04.2009.godine  i </w:t>
      </w:r>
      <w:r w:rsidRPr="00B13AEF">
        <w:rPr>
          <w:rFonts w:ascii="Times New Roman" w:hAnsi="Times New Roman"/>
        </w:rPr>
        <w:t>Pravilnikom o izmjenama i dopunama Pravilnika o unutrašnjoj organizaciji Agencije za identifikaciona dokumenta, evidenciju i razmjenu podataka Bosne i Hercegovine broj: 15-03-02-2-245/2017 od 02.10.2018. godine, donesenim od strane direktora Agencije,</w:t>
      </w:r>
      <w:r w:rsidRPr="00B13AEF">
        <w:rPr>
          <w:rFonts w:ascii="Times New Roman" w:hAnsi="Times New Roman"/>
          <w:color w:val="00000A"/>
          <w:lang w:val="hr-BA"/>
        </w:rPr>
        <w:t xml:space="preserve"> u skladu sa </w:t>
      </w:r>
      <w:r w:rsidRPr="00B13AEF">
        <w:rPr>
          <w:rFonts w:ascii="Times New Roman" w:hAnsi="Times New Roman"/>
          <w:color w:val="00000A"/>
          <w:lang w:val="hr-BA" w:eastAsia="zh-CN"/>
        </w:rPr>
        <w:t>članom 23. stav (2) Zakona o Agenciji za identifikacione dokumente, evidenciju i razmjenu podataka  Bosne i Hercegovine (</w:t>
      </w:r>
      <w:r w:rsidRPr="00B13AEF">
        <w:rPr>
          <w:rFonts w:ascii="Times New Roman" w:hAnsi="Times New Roman"/>
          <w:color w:val="00000A"/>
          <w:lang w:val="hr-HR" w:eastAsia="zh-CN"/>
        </w:rPr>
        <w:t>„</w:t>
      </w:r>
      <w:r w:rsidRPr="00B13AEF">
        <w:rPr>
          <w:rFonts w:ascii="Times New Roman" w:hAnsi="Times New Roman"/>
          <w:color w:val="00000A"/>
          <w:lang w:val="hr-BA" w:eastAsia="zh-CN"/>
        </w:rPr>
        <w:t>Službeni glasnik Bosne i Hercegovine ", broj 56/08).</w:t>
      </w:r>
    </w:p>
    <w:p w:rsidR="00165CBC" w:rsidRPr="00B13AEF" w:rsidRDefault="00165CBC" w:rsidP="00165CBC">
      <w:pPr>
        <w:autoSpaceDN w:val="0"/>
        <w:spacing w:before="240" w:after="120" w:line="240" w:lineRule="auto"/>
        <w:jc w:val="both"/>
        <w:textAlignment w:val="baseline"/>
        <w:rPr>
          <w:rFonts w:ascii="Times New Roman" w:hAnsi="Times New Roman"/>
          <w:color w:val="00000A"/>
          <w:lang w:val="hr-BA" w:eastAsia="zh-CN"/>
        </w:rPr>
      </w:pPr>
      <w:r w:rsidRPr="00B13AEF">
        <w:rPr>
          <w:rFonts w:ascii="Times New Roman" w:hAnsi="Times New Roman"/>
          <w:color w:val="00000A"/>
          <w:lang w:val="hr-BA" w:eastAsia="zh-CN"/>
        </w:rPr>
        <w:t xml:space="preserve">U skladu sa unutrašnjom organizacijom  i važećim pravnim propisima upravne poslove iz nadležnosti Agencije u skladu sa svojom stvarnom i  mjesnom nadležnošću obavljaju osnovne organizacione jedinice u sjedištu i van sjedišta Agencije kako slijedi: Sektor za finansijske i pravne poslove, Sektor za standarde i međunarodnu saradnju, Regionalni centar Sarajevo, Regionalni centar Bijeljina, Regionalni centar Mostar, Regionalni centar Bihać i </w:t>
      </w:r>
      <w:r w:rsidRPr="00B13AEF">
        <w:rPr>
          <w:rFonts w:ascii="Times New Roman" w:hAnsi="Times New Roman"/>
          <w:lang w:val="sr-Latn-RS"/>
        </w:rPr>
        <w:t>Centar za skladištenje, personalizaciju i transport dokumenata Banja Luka.</w:t>
      </w:r>
    </w:p>
    <w:p w:rsidR="002E69A6" w:rsidRPr="00B13AEF" w:rsidRDefault="00165CBC" w:rsidP="002E69A6">
      <w:pPr>
        <w:autoSpaceDN w:val="0"/>
        <w:spacing w:before="240" w:after="120" w:line="240" w:lineRule="auto"/>
        <w:jc w:val="both"/>
        <w:textAlignment w:val="baseline"/>
        <w:rPr>
          <w:rFonts w:ascii="Times New Roman" w:hAnsi="Times New Roman"/>
          <w:color w:val="00000A"/>
          <w:lang w:val="hr-BA" w:eastAsia="zh-CN"/>
        </w:rPr>
      </w:pPr>
      <w:r w:rsidRPr="00B13AEF">
        <w:rPr>
          <w:rFonts w:ascii="Times New Roman" w:hAnsi="Times New Roman"/>
          <w:color w:val="00000A"/>
          <w:lang w:val="hr-BA" w:eastAsia="zh-CN"/>
        </w:rPr>
        <w:t xml:space="preserve">U izvještajnom periodu </w:t>
      </w:r>
      <w:r w:rsidR="00FC16DA" w:rsidRPr="00B13AEF">
        <w:rPr>
          <w:rFonts w:ascii="Times New Roman" w:hAnsi="Times New Roman"/>
          <w:color w:val="00000A"/>
          <w:lang w:val="hr-BA" w:eastAsia="zh-CN"/>
        </w:rPr>
        <w:t xml:space="preserve">u Agenciji je ukupno </w:t>
      </w:r>
      <w:r w:rsidRPr="00B13AEF">
        <w:rPr>
          <w:rFonts w:ascii="Times New Roman" w:hAnsi="Times New Roman"/>
          <w:color w:val="00000A"/>
          <w:lang w:val="hr-BA" w:eastAsia="zh-CN"/>
        </w:rPr>
        <w:t>zaprimljeno 13.912 predmeta upravnog postupka od kojeg broja u zakonskom roku je riješeno 13.705 predmeta, a nakon isteka zakonskog roka  18. Drugom organu je ustupljeno 13 predmeta na nadležno postupanje, dok u postupku rješavanja se nalazi 176 upravnih predmeta (nije istekao zakonski r</w:t>
      </w:r>
      <w:r w:rsidR="00FC16DA" w:rsidRPr="00B13AEF">
        <w:rPr>
          <w:rFonts w:ascii="Times New Roman" w:hAnsi="Times New Roman"/>
          <w:color w:val="00000A"/>
          <w:lang w:val="hr-BA" w:eastAsia="zh-CN"/>
        </w:rPr>
        <w:t>ok 61/istekao zakonski rok 115).</w:t>
      </w:r>
    </w:p>
    <w:p w:rsidR="002E69A6" w:rsidRPr="002E69A6" w:rsidRDefault="00853938" w:rsidP="002E69A6">
      <w:pPr>
        <w:autoSpaceDN w:val="0"/>
        <w:spacing w:before="240" w:after="120" w:line="240" w:lineRule="auto"/>
        <w:jc w:val="both"/>
        <w:textAlignment w:val="baseline"/>
        <w:rPr>
          <w:rFonts w:ascii="Times New Roman" w:hAnsi="Times New Roman"/>
          <w:b/>
          <w:color w:val="00000A"/>
          <w:lang w:val="hr-BA" w:eastAsia="zh-CN"/>
        </w:rPr>
      </w:pPr>
      <w:r w:rsidRPr="00547B3A">
        <w:rPr>
          <w:rFonts w:ascii="Times New Roman" w:hAnsi="Times New Roman"/>
        </w:rPr>
        <w:t>Pr</w:t>
      </w:r>
      <w:r w:rsidR="002E69A6">
        <w:rPr>
          <w:rFonts w:ascii="Times New Roman" w:hAnsi="Times New Roman"/>
        </w:rPr>
        <w:t>ema Zakonu o budžetu institucija BiH i međunarodnih obaveza BiH za 2023. godinu („Službeni glasnik BiH“, br. 22/2</w:t>
      </w:r>
      <w:r w:rsidR="002E69A6" w:rsidRPr="002E69A6">
        <w:rPr>
          <w:rFonts w:ascii="Times New Roman" w:hAnsi="Times New Roman"/>
        </w:rPr>
        <w:t>3</w:t>
      </w:r>
      <w:r w:rsidR="002E69A6">
        <w:rPr>
          <w:rFonts w:ascii="Times New Roman" w:hAnsi="Times New Roman"/>
        </w:rPr>
        <w:t>), Agenciji je odobren budžet za</w:t>
      </w:r>
      <w:r w:rsidR="002E69A6" w:rsidRPr="002E69A6">
        <w:t xml:space="preserve"> </w:t>
      </w:r>
      <w:r w:rsidR="002E69A6" w:rsidRPr="002E69A6">
        <w:rPr>
          <w:rFonts w:ascii="Times New Roman" w:hAnsi="Times New Roman"/>
        </w:rPr>
        <w:t xml:space="preserve">za 2023. </w:t>
      </w:r>
      <w:r w:rsidR="002E69A6">
        <w:rPr>
          <w:rFonts w:ascii="Times New Roman" w:hAnsi="Times New Roman"/>
        </w:rPr>
        <w:t>g</w:t>
      </w:r>
      <w:r w:rsidR="002E69A6" w:rsidRPr="002E69A6">
        <w:rPr>
          <w:rFonts w:ascii="Times New Roman" w:hAnsi="Times New Roman"/>
        </w:rPr>
        <w:t>odinu</w:t>
      </w:r>
      <w:r w:rsidR="002E69A6">
        <w:rPr>
          <w:rFonts w:ascii="Times New Roman" w:hAnsi="Times New Roman"/>
        </w:rPr>
        <w:t xml:space="preserve"> u iznosu od 32.596.000 KM.</w:t>
      </w:r>
      <w:r w:rsidR="002E69A6">
        <w:rPr>
          <w:rFonts w:ascii="Times New Roman" w:hAnsi="Times New Roman"/>
          <w:b/>
          <w:color w:val="00000A"/>
          <w:lang w:val="hr-BA" w:eastAsia="zh-CN"/>
        </w:rPr>
        <w:t xml:space="preserve"> </w:t>
      </w:r>
      <w:r w:rsidR="002E69A6">
        <w:rPr>
          <w:rFonts w:ascii="Times New Roman" w:hAnsi="Times New Roman"/>
        </w:rPr>
        <w:lastRenderedPageBreak/>
        <w:t>Prema Izvještaju o izvršenju budžeta od 01.01. do 31.12.2023. godine koji je dostavljen Ministarstvu</w:t>
      </w:r>
      <w:r w:rsidR="002E69A6" w:rsidRPr="002E69A6">
        <w:rPr>
          <w:rFonts w:ascii="Times New Roman" w:hAnsi="Times New Roman"/>
        </w:rPr>
        <w:t xml:space="preserve"> finansija i trezora Bosne i Hercegovine,</w:t>
      </w:r>
      <w:r w:rsidR="002E69A6">
        <w:rPr>
          <w:rFonts w:ascii="Times New Roman" w:hAnsi="Times New Roman"/>
        </w:rPr>
        <w:t xml:space="preserve"> izvršenje za navedeni period, u odnosu na ukupni budžet Agencije je 94%.</w:t>
      </w:r>
    </w:p>
    <w:p w:rsidR="00853938" w:rsidRPr="00547B3A" w:rsidRDefault="002E69A6" w:rsidP="00E66979">
      <w:pPr>
        <w:tabs>
          <w:tab w:val="left" w:pos="450"/>
        </w:tabs>
        <w:spacing w:after="0" w:line="240" w:lineRule="auto"/>
        <w:jc w:val="both"/>
        <w:rPr>
          <w:rFonts w:ascii="Times New Roman" w:hAnsi="Times New Roman"/>
        </w:rPr>
      </w:pPr>
      <w:r>
        <w:rPr>
          <w:rFonts w:ascii="Times New Roman" w:hAnsi="Times New Roman"/>
        </w:rPr>
        <w:t>Pr</w:t>
      </w:r>
      <w:r w:rsidR="00853938" w:rsidRPr="00547B3A">
        <w:rPr>
          <w:rFonts w:ascii="Times New Roman" w:hAnsi="Times New Roman"/>
        </w:rPr>
        <w:t xml:space="preserve">ogramom rada Agencije za identifikacione dokumente, evidenciju i razmjenu podataka BiH </w:t>
      </w:r>
      <w:r w:rsidR="00D411EC" w:rsidRPr="00547B3A">
        <w:rPr>
          <w:rFonts w:ascii="Times New Roman" w:hAnsi="Times New Roman"/>
        </w:rPr>
        <w:t>za 2023</w:t>
      </w:r>
      <w:r w:rsidR="00853938" w:rsidRPr="00547B3A">
        <w:rPr>
          <w:rFonts w:ascii="Times New Roman" w:hAnsi="Times New Roman"/>
        </w:rPr>
        <w:t>. godinu bilo je definirano n</w:t>
      </w:r>
      <w:r w:rsidR="00393A6B">
        <w:rPr>
          <w:rFonts w:ascii="Times New Roman" w:hAnsi="Times New Roman"/>
        </w:rPr>
        <w:t>ekoliko prioritetnih oblas</w:t>
      </w:r>
      <w:r w:rsidR="00E66979">
        <w:rPr>
          <w:rFonts w:ascii="Times New Roman" w:hAnsi="Times New Roman"/>
        </w:rPr>
        <w:t>ti, a tokom 2023. godine provođeni su prioriteti sadržani</w:t>
      </w:r>
      <w:r w:rsidR="00853938" w:rsidRPr="00547B3A">
        <w:rPr>
          <w:rFonts w:ascii="Times New Roman" w:hAnsi="Times New Roman"/>
        </w:rPr>
        <w:t xml:space="preserve"> </w:t>
      </w:r>
      <w:r w:rsidR="00E66979">
        <w:rPr>
          <w:rFonts w:ascii="Times New Roman" w:hAnsi="Times New Roman"/>
        </w:rPr>
        <w:t xml:space="preserve">u </w:t>
      </w:r>
      <w:r w:rsidR="00853938" w:rsidRPr="00547B3A">
        <w:rPr>
          <w:rFonts w:ascii="Times New Roman" w:hAnsi="Times New Roman"/>
        </w:rPr>
        <w:t xml:space="preserve">Srednjoročnom planu rada za period 2021-2023.godine.  </w:t>
      </w:r>
    </w:p>
    <w:p w:rsidR="00853938" w:rsidRPr="00547B3A" w:rsidRDefault="00853938" w:rsidP="00853938">
      <w:pPr>
        <w:tabs>
          <w:tab w:val="left" w:pos="450"/>
        </w:tabs>
        <w:spacing w:after="0" w:line="240" w:lineRule="auto"/>
        <w:rPr>
          <w:rFonts w:ascii="Times New Roman" w:hAnsi="Times New Roman"/>
          <w:b/>
        </w:rPr>
      </w:pPr>
    </w:p>
    <w:p w:rsidR="00853938" w:rsidRPr="00547B3A" w:rsidRDefault="00853938" w:rsidP="00547B3A">
      <w:pPr>
        <w:tabs>
          <w:tab w:val="left" w:pos="450"/>
        </w:tabs>
        <w:spacing w:after="0" w:line="240" w:lineRule="auto"/>
        <w:jc w:val="both"/>
        <w:rPr>
          <w:rFonts w:ascii="Times New Roman" w:hAnsi="Times New Roman"/>
        </w:rPr>
      </w:pPr>
      <w:r w:rsidRPr="00547B3A">
        <w:rPr>
          <w:rFonts w:ascii="Times New Roman" w:hAnsi="Times New Roman"/>
          <w:b/>
        </w:rPr>
        <w:t xml:space="preserve">Srednjoročni cilj Agencije – </w:t>
      </w:r>
      <w:r w:rsidRPr="00547B3A">
        <w:rPr>
          <w:rFonts w:ascii="Times New Roman" w:hAnsi="Times New Roman"/>
        </w:rPr>
        <w:t>Unapređenje sistema dokumenata uz poštovanje međunarodnih preporuka, efikasnosti vođenja registara i razmjene podataka uz neprekidnu mrežnu dostupnost izvornim i prijemnim organima.</w:t>
      </w:r>
    </w:p>
    <w:p w:rsidR="00853938" w:rsidRPr="00547B3A" w:rsidRDefault="00853938" w:rsidP="00547B3A">
      <w:pPr>
        <w:spacing w:after="0" w:line="240" w:lineRule="auto"/>
        <w:jc w:val="both"/>
        <w:rPr>
          <w:rFonts w:ascii="Times New Roman" w:hAnsi="Times New Roman"/>
        </w:rPr>
      </w:pPr>
    </w:p>
    <w:p w:rsidR="00853938" w:rsidRPr="00547B3A" w:rsidRDefault="00853938" w:rsidP="00547B3A">
      <w:pPr>
        <w:spacing w:after="0" w:line="240" w:lineRule="auto"/>
        <w:jc w:val="both"/>
        <w:rPr>
          <w:rFonts w:ascii="Times New Roman" w:hAnsi="Times New Roman"/>
        </w:rPr>
      </w:pPr>
      <w:r w:rsidRPr="00547B3A">
        <w:rPr>
          <w:rFonts w:ascii="Times New Roman" w:hAnsi="Times New Roman"/>
        </w:rPr>
        <w:t xml:space="preserve">Realizacija srednoročnog cilja Agencije zasniva se na realizaciji dva </w:t>
      </w:r>
      <w:r w:rsidRPr="00547B3A">
        <w:rPr>
          <w:rFonts w:ascii="Times New Roman" w:hAnsi="Times New Roman"/>
          <w:b/>
        </w:rPr>
        <w:t>specifična cilja</w:t>
      </w:r>
      <w:r w:rsidRPr="00547B3A">
        <w:rPr>
          <w:rFonts w:ascii="Times New Roman" w:hAnsi="Times New Roman"/>
        </w:rPr>
        <w:t xml:space="preserve"> za čije provođenje su definirani odgovarajući programi i projekti u strateškom periodu 2021-2023:</w:t>
      </w:r>
    </w:p>
    <w:p w:rsidR="00853938" w:rsidRPr="00547B3A" w:rsidRDefault="00853938" w:rsidP="00547B3A">
      <w:pPr>
        <w:spacing w:after="0" w:line="240" w:lineRule="auto"/>
        <w:jc w:val="both"/>
        <w:rPr>
          <w:rFonts w:ascii="Times New Roman" w:hAnsi="Times New Roman"/>
        </w:rPr>
      </w:pPr>
    </w:p>
    <w:p w:rsidR="00853938" w:rsidRPr="00547B3A" w:rsidRDefault="00853938" w:rsidP="00547B3A">
      <w:pPr>
        <w:pStyle w:val="ListParagraph"/>
        <w:numPr>
          <w:ilvl w:val="0"/>
          <w:numId w:val="23"/>
        </w:numPr>
        <w:spacing w:after="0" w:line="240" w:lineRule="auto"/>
        <w:jc w:val="both"/>
        <w:rPr>
          <w:rFonts w:ascii="Times New Roman" w:hAnsi="Times New Roman"/>
        </w:rPr>
      </w:pPr>
      <w:r w:rsidRPr="00547B3A">
        <w:rPr>
          <w:rFonts w:ascii="Times New Roman" w:hAnsi="Times New Roman"/>
        </w:rPr>
        <w:t>Efikasno upravljanje procesom personalizacije identifikacionih dokumenata, registarskih tablica i dokumenata za registraciju vozila u skladu sa evropskim regulativama i ICAO preporukama;</w:t>
      </w:r>
    </w:p>
    <w:p w:rsidR="00853938" w:rsidRPr="00547B3A" w:rsidRDefault="00853938" w:rsidP="00547B3A">
      <w:pPr>
        <w:pStyle w:val="ListParagraph"/>
        <w:numPr>
          <w:ilvl w:val="0"/>
          <w:numId w:val="23"/>
        </w:numPr>
        <w:spacing w:after="0" w:line="240" w:lineRule="auto"/>
        <w:jc w:val="both"/>
        <w:rPr>
          <w:rFonts w:ascii="Times New Roman" w:hAnsi="Times New Roman"/>
        </w:rPr>
      </w:pPr>
      <w:r w:rsidRPr="00547B3A">
        <w:rPr>
          <w:rFonts w:ascii="Times New Roman" w:hAnsi="Times New Roman"/>
        </w:rPr>
        <w:t>Održavanje tehničkih uslova za vođenje evidencija i jačanje telekomunikacionih kapaciteta.</w:t>
      </w:r>
    </w:p>
    <w:p w:rsidR="00853938" w:rsidRPr="00547B3A" w:rsidRDefault="00853938" w:rsidP="00547B3A">
      <w:pPr>
        <w:spacing w:after="0" w:line="240" w:lineRule="auto"/>
        <w:jc w:val="both"/>
        <w:rPr>
          <w:rFonts w:ascii="Times New Roman" w:hAnsi="Times New Roman"/>
        </w:rPr>
      </w:pPr>
    </w:p>
    <w:p w:rsidR="00853938" w:rsidRPr="00547B3A" w:rsidRDefault="00D411EC" w:rsidP="00547B3A">
      <w:pPr>
        <w:spacing w:after="0" w:line="240" w:lineRule="auto"/>
        <w:jc w:val="both"/>
        <w:rPr>
          <w:rFonts w:ascii="Times New Roman" w:hAnsi="Times New Roman"/>
        </w:rPr>
      </w:pPr>
      <w:r w:rsidRPr="00547B3A">
        <w:rPr>
          <w:rFonts w:ascii="Times New Roman" w:hAnsi="Times New Roman"/>
        </w:rPr>
        <w:t>Programom rada Agencije za 2023</w:t>
      </w:r>
      <w:r w:rsidR="00853938" w:rsidRPr="00547B3A">
        <w:rPr>
          <w:rFonts w:ascii="Times New Roman" w:hAnsi="Times New Roman"/>
        </w:rPr>
        <w:t xml:space="preserve">. godinu bile su definirane sljedeće prioritetne aktivnost u okviru ta dva specifična cilja. U nastavku se nalazi pregled  njihove realizacije, postignutih rezultata i analiza osnovnih problema i izazova koji su se pojavili tokom realizacije: </w:t>
      </w:r>
    </w:p>
    <w:p w:rsidR="00853938" w:rsidRPr="00547B3A" w:rsidRDefault="00853938" w:rsidP="00547B3A">
      <w:pPr>
        <w:spacing w:after="0" w:line="240" w:lineRule="auto"/>
        <w:jc w:val="both"/>
        <w:rPr>
          <w:rFonts w:ascii="Times New Roman" w:hAnsi="Times New Roman"/>
        </w:rPr>
      </w:pPr>
    </w:p>
    <w:p w:rsidR="00853938" w:rsidRPr="00547B3A" w:rsidRDefault="00853938" w:rsidP="00547B3A">
      <w:pPr>
        <w:spacing w:after="0" w:line="240" w:lineRule="auto"/>
        <w:jc w:val="both"/>
        <w:rPr>
          <w:rFonts w:ascii="Times New Roman" w:hAnsi="Times New Roman"/>
        </w:rPr>
      </w:pPr>
      <w:r w:rsidRPr="00547B3A">
        <w:rPr>
          <w:rFonts w:ascii="Times New Roman" w:hAnsi="Times New Roman"/>
          <w:b/>
        </w:rPr>
        <w:t>Specifični cilj 1</w:t>
      </w:r>
      <w:r w:rsidRPr="00547B3A">
        <w:rPr>
          <w:rFonts w:ascii="Times New Roman" w:hAnsi="Times New Roman"/>
        </w:rPr>
        <w:t xml:space="preserve"> </w:t>
      </w:r>
      <w:r w:rsidR="003E2A9F">
        <w:rPr>
          <w:rFonts w:ascii="Times New Roman" w:hAnsi="Times New Roman"/>
        </w:rPr>
        <w:t>–</w:t>
      </w:r>
      <w:r w:rsidRPr="00547B3A">
        <w:rPr>
          <w:rFonts w:ascii="Times New Roman" w:hAnsi="Times New Roman"/>
        </w:rPr>
        <w:t xml:space="preserve"> Efikasno upravljanje procesom personalizacije identifikacionih dokumenata, registarskih tablica i dokumenata za registraciju vozila u skladu sa evropskim regulativama i ICAO preporukama</w:t>
      </w:r>
    </w:p>
    <w:p w:rsidR="00853938" w:rsidRPr="00547B3A" w:rsidRDefault="00853938" w:rsidP="00853938">
      <w:pPr>
        <w:spacing w:after="0" w:line="240" w:lineRule="auto"/>
        <w:rPr>
          <w:rFonts w:ascii="Times New Roman" w:hAnsi="Times New Roman"/>
          <w:b/>
          <w:i/>
        </w:rPr>
      </w:pPr>
    </w:p>
    <w:p w:rsidR="00853938" w:rsidRPr="00547B3A" w:rsidRDefault="00853938" w:rsidP="00853938">
      <w:pPr>
        <w:numPr>
          <w:ilvl w:val="0"/>
          <w:numId w:val="5"/>
        </w:numPr>
        <w:spacing w:after="0" w:line="240" w:lineRule="auto"/>
        <w:contextualSpacing/>
        <w:rPr>
          <w:rFonts w:ascii="Times New Roman" w:hAnsi="Times New Roman"/>
          <w:b/>
          <w:i/>
        </w:rPr>
      </w:pPr>
      <w:r w:rsidRPr="00547B3A">
        <w:rPr>
          <w:rFonts w:ascii="Times New Roman" w:hAnsi="Times New Roman"/>
          <w:b/>
          <w:i/>
        </w:rPr>
        <w:t xml:space="preserve">Personalizacija, tehnička obrada, skladištenje i transport identifikacionih dokumenata, registarskih tablica i dokumenata za registraciju vozila </w:t>
      </w:r>
    </w:p>
    <w:p w:rsidR="00853938" w:rsidRPr="00547B3A" w:rsidRDefault="00853938" w:rsidP="00853938">
      <w:pPr>
        <w:spacing w:after="0" w:line="240" w:lineRule="auto"/>
        <w:rPr>
          <w:rFonts w:ascii="Times New Roman" w:hAnsi="Times New Roman"/>
        </w:rPr>
      </w:pPr>
    </w:p>
    <w:p w:rsidR="00D411EC" w:rsidRPr="00547B3A" w:rsidRDefault="00D411EC" w:rsidP="00D411EC">
      <w:pPr>
        <w:spacing w:after="0" w:line="240" w:lineRule="auto"/>
        <w:jc w:val="both"/>
        <w:rPr>
          <w:rFonts w:ascii="Times New Roman" w:hAnsi="Times New Roman"/>
        </w:rPr>
      </w:pPr>
      <w:r w:rsidRPr="00547B3A">
        <w:rPr>
          <w:rFonts w:ascii="Times New Roman" w:hAnsi="Times New Roman"/>
        </w:rPr>
        <w:t>Tokom 2023. godine je kontinuirano bez problema vršen proces personalizacije i transporta ličnih karata, vozačkih dozvola, putnih isprava, registarskih tablica, tahografskih kartica i pograničnih propusnica.</w:t>
      </w:r>
    </w:p>
    <w:p w:rsidR="00D411EC" w:rsidRPr="00547B3A" w:rsidRDefault="00D411EC" w:rsidP="00D411EC">
      <w:pPr>
        <w:spacing w:after="0" w:line="240" w:lineRule="auto"/>
        <w:jc w:val="both"/>
        <w:rPr>
          <w:rFonts w:ascii="Times New Roman" w:hAnsi="Times New Roman"/>
        </w:rPr>
      </w:pPr>
    </w:p>
    <w:p w:rsidR="00D411EC" w:rsidRPr="00547B3A" w:rsidRDefault="00D411EC" w:rsidP="00D411EC">
      <w:pPr>
        <w:spacing w:after="0"/>
        <w:jc w:val="both"/>
        <w:rPr>
          <w:rFonts w:ascii="Times New Roman" w:hAnsi="Times New Roman"/>
        </w:rPr>
      </w:pPr>
      <w:r w:rsidRPr="00547B3A">
        <w:rPr>
          <w:rFonts w:ascii="Times New Roman" w:hAnsi="Times New Roman"/>
        </w:rPr>
        <w:t xml:space="preserve">Agencija ima potpisane ugovore sa isporučiocima/dobavljačima obrazaca svih vrsta dokumenata i dokumenata za registraciju vozila te se proces personalizacije i transporta svih vrsta dokumenata obavlja kontinuirano i bez problema. </w:t>
      </w:r>
    </w:p>
    <w:p w:rsidR="00D411EC" w:rsidRPr="00547B3A" w:rsidRDefault="00D411EC" w:rsidP="00D411EC">
      <w:pPr>
        <w:spacing w:after="0"/>
        <w:jc w:val="both"/>
        <w:rPr>
          <w:rFonts w:ascii="Times New Roman" w:hAnsi="Times New Roman"/>
        </w:rPr>
      </w:pPr>
    </w:p>
    <w:p w:rsidR="00D411EC" w:rsidRPr="00547B3A" w:rsidRDefault="00D411EC" w:rsidP="00D411EC">
      <w:pPr>
        <w:spacing w:after="0"/>
        <w:jc w:val="both"/>
        <w:rPr>
          <w:rFonts w:ascii="Times New Roman" w:hAnsi="Times New Roman"/>
        </w:rPr>
      </w:pPr>
      <w:r w:rsidRPr="00547B3A">
        <w:rPr>
          <w:rFonts w:ascii="Times New Roman" w:hAnsi="Times New Roman"/>
        </w:rPr>
        <w:t>Agencija je u 2023. godini blagovremeno pokrenula postupak javne nabavke registarskih tablica i folija za bojenje tablica, jer postojeći Okvirni sporazum prestaje da važi u junu 2024. godine.</w:t>
      </w:r>
    </w:p>
    <w:p w:rsidR="00D411EC" w:rsidRPr="00547B3A" w:rsidRDefault="00D411EC" w:rsidP="00D411EC">
      <w:pPr>
        <w:spacing w:after="0"/>
        <w:jc w:val="both"/>
        <w:rPr>
          <w:rFonts w:ascii="Times New Roman" w:hAnsi="Times New Roman"/>
        </w:rPr>
      </w:pPr>
      <w:r w:rsidRPr="00547B3A">
        <w:rPr>
          <w:rFonts w:ascii="Times New Roman" w:hAnsi="Times New Roman"/>
        </w:rPr>
        <w:t>Agencija je u januaru 2023. godine zaključila Okvirni sporazum o kupoprodaji obrazaca ličnih karata i obrazaca vozačkih dozvola na period od 4 godine.</w:t>
      </w:r>
    </w:p>
    <w:p w:rsidR="00D411EC" w:rsidRPr="00547B3A" w:rsidRDefault="00D411EC" w:rsidP="00D411EC">
      <w:pPr>
        <w:spacing w:after="0"/>
        <w:jc w:val="both"/>
        <w:rPr>
          <w:rFonts w:ascii="Times New Roman" w:hAnsi="Times New Roman"/>
        </w:rPr>
      </w:pPr>
      <w:r w:rsidRPr="00547B3A">
        <w:rPr>
          <w:rFonts w:ascii="Times New Roman" w:hAnsi="Times New Roman"/>
        </w:rPr>
        <w:t>Ured za reviziju institucija Bosne i Hercegovine („Ured za reviziju“) je proveo reviziju učinka na temu: „Nabavka i fun</w:t>
      </w:r>
      <w:r w:rsidR="005A3CD8">
        <w:rPr>
          <w:rFonts w:ascii="Times New Roman" w:hAnsi="Times New Roman"/>
        </w:rPr>
        <w:t xml:space="preserve">kcionalnost ličnih dokumenata“, </w:t>
      </w:r>
      <w:r w:rsidRPr="00547B3A">
        <w:rPr>
          <w:rFonts w:ascii="Times New Roman" w:hAnsi="Times New Roman"/>
        </w:rPr>
        <w:t>s ciljem da ispita jesu li nadležne institucije BiH osigurale efikasnu nabavku i uspostavu funkcionalnih ličnih dokumenata. Na osnovu provedene revizije učinka formulisane su preporuke kojim bi se sistem mogao unaprijediti i doprinijeti većem nivou javne odgovornosti kod korištenja javnih sredstava. Po preporukama iz Izvještaja koji je javno dostupan, Agencija je u potpunosti postupila.</w:t>
      </w:r>
    </w:p>
    <w:p w:rsidR="00D411EC" w:rsidRPr="00547B3A" w:rsidRDefault="00D411EC" w:rsidP="00D411EC">
      <w:pPr>
        <w:spacing w:after="0"/>
        <w:jc w:val="both"/>
        <w:rPr>
          <w:rFonts w:ascii="Times New Roman" w:hAnsi="Times New Roman"/>
        </w:rPr>
      </w:pPr>
    </w:p>
    <w:p w:rsidR="00D411EC" w:rsidRPr="00547B3A" w:rsidRDefault="00D411EC" w:rsidP="00D411EC">
      <w:pPr>
        <w:spacing w:after="0"/>
        <w:jc w:val="both"/>
        <w:rPr>
          <w:rFonts w:ascii="Times New Roman" w:hAnsi="Times New Roman"/>
        </w:rPr>
      </w:pPr>
      <w:r w:rsidRPr="00547B3A">
        <w:rPr>
          <w:rFonts w:ascii="Times New Roman" w:hAnsi="Times New Roman"/>
        </w:rPr>
        <w:t xml:space="preserve">U vezi </w:t>
      </w:r>
      <w:r w:rsidR="005A3CD8">
        <w:rPr>
          <w:rFonts w:ascii="Times New Roman" w:hAnsi="Times New Roman"/>
        </w:rPr>
        <w:t>sa preporukom</w:t>
      </w:r>
      <w:r w:rsidRPr="00547B3A">
        <w:rPr>
          <w:rFonts w:ascii="Times New Roman" w:hAnsi="Times New Roman"/>
        </w:rPr>
        <w:t xml:space="preserve"> Agenciji da informiše Vijeće ministara o planiranim i preduzetim aktivnostima na otklanjanju rizika mogućeg plaćanja za neisporučene količine obrazaca LK istekom postojećeg Ugovora s ciljem izbjegavanja mogućih posljedica po budžet BiH i neometanog procesa izdavanja </w:t>
      </w:r>
      <w:r w:rsidRPr="00547B3A">
        <w:rPr>
          <w:rFonts w:ascii="Times New Roman" w:hAnsi="Times New Roman"/>
        </w:rPr>
        <w:lastRenderedPageBreak/>
        <w:t>ličnih dokumenata, napominjemo da je Agencija zaključila početkom januara mjeseca 2023.godine sa Konzorcijumom Muehlbauer Okvirni sporazum o kupoprodaji obrazaca ličnih karata i obrazaca vozačkih dozvola na period od 4 godine. Imajući u vidu da je Agencija zaključila ugovor n</w:t>
      </w:r>
      <w:r w:rsidR="005A3CD8">
        <w:rPr>
          <w:rFonts w:ascii="Times New Roman" w:hAnsi="Times New Roman"/>
        </w:rPr>
        <w:t xml:space="preserve">a 4 godine sa istim dobavljačem, </w:t>
      </w:r>
      <w:r w:rsidR="00E572DA">
        <w:rPr>
          <w:rFonts w:ascii="Times New Roman" w:hAnsi="Times New Roman"/>
        </w:rPr>
        <w:t>Agencija nema razloga da smatra</w:t>
      </w:r>
      <w:r w:rsidRPr="00547B3A">
        <w:rPr>
          <w:rFonts w:ascii="Times New Roman" w:hAnsi="Times New Roman"/>
        </w:rPr>
        <w:t xml:space="preserve"> da može doći do štetnih posljedica po budžet BiH</w:t>
      </w:r>
      <w:r w:rsidR="005A3CD8">
        <w:rPr>
          <w:rFonts w:ascii="Times New Roman" w:hAnsi="Times New Roman"/>
        </w:rPr>
        <w:t xml:space="preserve">, </w:t>
      </w:r>
      <w:r w:rsidRPr="00547B3A">
        <w:rPr>
          <w:rFonts w:ascii="Times New Roman" w:hAnsi="Times New Roman"/>
        </w:rPr>
        <w:t xml:space="preserve">te uticati na neometan proces izdavanja ličnih karata. Takođe, u vezi </w:t>
      </w:r>
      <w:r w:rsidR="005A3CD8">
        <w:rPr>
          <w:rFonts w:ascii="Times New Roman" w:hAnsi="Times New Roman"/>
        </w:rPr>
        <w:t xml:space="preserve">s tim, </w:t>
      </w:r>
      <w:r w:rsidRPr="00547B3A">
        <w:rPr>
          <w:rFonts w:ascii="Times New Roman" w:hAnsi="Times New Roman"/>
        </w:rPr>
        <w:t xml:space="preserve">a po pitanju preostalih gore navedenih i upućenih </w:t>
      </w:r>
      <w:r w:rsidR="005A3CD8" w:rsidRPr="00547B3A">
        <w:rPr>
          <w:rFonts w:ascii="Times New Roman" w:hAnsi="Times New Roman"/>
        </w:rPr>
        <w:t>preporuka</w:t>
      </w:r>
      <w:r w:rsidR="005A3CD8">
        <w:rPr>
          <w:rFonts w:ascii="Times New Roman" w:hAnsi="Times New Roman"/>
        </w:rPr>
        <w:t xml:space="preserve"> </w:t>
      </w:r>
      <w:r w:rsidRPr="00547B3A">
        <w:rPr>
          <w:rFonts w:ascii="Times New Roman" w:hAnsi="Times New Roman"/>
        </w:rPr>
        <w:t>Agenciji napominjemo da je okvirni sporazum zaključen na osnovu prethodno provedenog otvorenog postupka nabavke koji je u potpunosti proveden u skladu sa odredbama Zakona o javnim n</w:t>
      </w:r>
      <w:r w:rsidR="005A3CD8">
        <w:rPr>
          <w:rFonts w:ascii="Times New Roman" w:hAnsi="Times New Roman"/>
        </w:rPr>
        <w:t xml:space="preserve">abavkama na transparentan način, </w:t>
      </w:r>
      <w:r w:rsidRPr="00547B3A">
        <w:rPr>
          <w:rFonts w:ascii="Times New Roman" w:hAnsi="Times New Roman"/>
        </w:rPr>
        <w:t>te je omogućena pravedna i aktivna konkurencija s ciljem najefikasnijeg korištenja javnih sredstava. Shodno tome, a prilikom zaključenja ugovora o nabavci posvećena je dužna pažnja na jasno i precizno definisanje svih elemenata ugovora i osiguravanje zaštite interesa građana i institucija BiH.</w:t>
      </w:r>
    </w:p>
    <w:p w:rsidR="00853938" w:rsidRPr="00547B3A" w:rsidRDefault="00853938" w:rsidP="00853938">
      <w:pPr>
        <w:spacing w:after="0" w:line="240" w:lineRule="auto"/>
        <w:rPr>
          <w:rFonts w:ascii="Times New Roman" w:hAnsi="Times New Roman"/>
        </w:rPr>
      </w:pPr>
    </w:p>
    <w:p w:rsidR="00853938" w:rsidRPr="00547B3A" w:rsidRDefault="00853938" w:rsidP="00853938">
      <w:pPr>
        <w:numPr>
          <w:ilvl w:val="0"/>
          <w:numId w:val="5"/>
        </w:numPr>
        <w:spacing w:after="0" w:line="240" w:lineRule="auto"/>
        <w:contextualSpacing/>
        <w:rPr>
          <w:rFonts w:ascii="Times New Roman" w:hAnsi="Times New Roman"/>
          <w:b/>
          <w:i/>
        </w:rPr>
      </w:pPr>
      <w:r w:rsidRPr="00547B3A">
        <w:rPr>
          <w:rFonts w:ascii="Times New Roman" w:hAnsi="Times New Roman"/>
          <w:b/>
          <w:i/>
        </w:rPr>
        <w:t>Izgradnja objekta u Banjaluci u cilju rješavanja smještajnih kapaciteta sjediša i Centra za skladištenje, personalizaciju i transport ličnih dokumenata</w:t>
      </w:r>
    </w:p>
    <w:p w:rsidR="00853938" w:rsidRPr="00547B3A" w:rsidRDefault="00853938" w:rsidP="00853938">
      <w:pPr>
        <w:spacing w:after="0" w:line="240" w:lineRule="auto"/>
        <w:ind w:left="360"/>
        <w:rPr>
          <w:rFonts w:ascii="Times New Roman" w:hAnsi="Times New Roman"/>
          <w:b/>
          <w:i/>
        </w:rPr>
      </w:pPr>
    </w:p>
    <w:p w:rsidR="00853938" w:rsidRPr="00547B3A" w:rsidRDefault="00853938" w:rsidP="00D411EC">
      <w:pPr>
        <w:jc w:val="both"/>
        <w:rPr>
          <w:rFonts w:ascii="Times New Roman" w:hAnsi="Times New Roman"/>
        </w:rPr>
      </w:pPr>
      <w:r w:rsidRPr="00547B3A">
        <w:rPr>
          <w:rFonts w:ascii="Times New Roman" w:hAnsi="Times New Roman"/>
        </w:rPr>
        <w:t>Projekat izgradnje zgrade u Banja Luci za smještaj sjedišta i organizacionih jedinica Agencije, predstavlja višegodišnji kapitalni</w:t>
      </w:r>
      <w:r w:rsidR="004A4F13" w:rsidRPr="00547B3A">
        <w:rPr>
          <w:rFonts w:ascii="Times New Roman" w:hAnsi="Times New Roman"/>
        </w:rPr>
        <w:t xml:space="preserve"> projekat shodno Odluci broj 74</w:t>
      </w:r>
      <w:r w:rsidRPr="00547B3A">
        <w:rPr>
          <w:rFonts w:ascii="Times New Roman" w:hAnsi="Times New Roman"/>
        </w:rPr>
        <w:t>, od 19.09.2011.</w:t>
      </w:r>
      <w:r w:rsidR="005A3CD8">
        <w:rPr>
          <w:rFonts w:ascii="Times New Roman" w:hAnsi="Times New Roman"/>
        </w:rPr>
        <w:t>godine</w:t>
      </w:r>
      <w:r w:rsidRPr="00547B3A">
        <w:rPr>
          <w:rFonts w:ascii="Times New Roman" w:hAnsi="Times New Roman"/>
        </w:rPr>
        <w:t>,  odnosno Odluci o izmjeni i dopuni Odluke o odobravanju projekta  koja je donijeta  na 149. sjednici Savjeta ministara BiH održanoj dana 18.7.2018.god. Donijeta odluka je objavljena u „Službenom glasniku BiH“, br 36 od dana 24.5.2019. godine.</w:t>
      </w:r>
    </w:p>
    <w:p w:rsidR="00853938" w:rsidRPr="00547B3A" w:rsidRDefault="00853938" w:rsidP="00D411EC">
      <w:pPr>
        <w:jc w:val="both"/>
        <w:rPr>
          <w:rFonts w:ascii="Times New Roman" w:hAnsi="Times New Roman"/>
        </w:rPr>
      </w:pPr>
      <w:r w:rsidRPr="00547B3A">
        <w:rPr>
          <w:rFonts w:ascii="Times New Roman" w:hAnsi="Times New Roman"/>
        </w:rPr>
        <w:t xml:space="preserve">Iznos sredstava iz budžeta za ovaj projekat uslovljen je odlukama Fiskalnog vijeća BiH, odnosno Parlamentarne skupštine BiH o ukupnom fiskalnom okviru odnosno budžetu insitutucija BiH i međunarodnih obaveza BiH, koje se donose u okviru redovne budžetske procedure planiranja, shodno Zakonu o finansiranju BiH. Visina sredstava za predmetne namjene za godine implementacije ove Odluke konačno će biti utvrđena u okviru budžeta koji usvaja Parlamentarna skupština Bosne i Hercegovine za svaku fiskalnu godinu. </w:t>
      </w:r>
    </w:p>
    <w:p w:rsidR="00853938" w:rsidRPr="00547B3A" w:rsidRDefault="00853938" w:rsidP="00D411EC">
      <w:pPr>
        <w:shd w:val="clear" w:color="auto" w:fill="FFFFFF" w:themeFill="background1"/>
        <w:jc w:val="both"/>
        <w:rPr>
          <w:rFonts w:ascii="Times New Roman" w:hAnsi="Times New Roman"/>
        </w:rPr>
      </w:pPr>
      <w:r w:rsidRPr="00547B3A">
        <w:rPr>
          <w:rFonts w:ascii="Times New Roman" w:hAnsi="Times New Roman"/>
        </w:rPr>
        <w:t>Agencija je u 2018. godini pokrenula postupak javne nabavke Izgradnje administrativno-proizvodnog objekta Agencije u Banja Luci, al</w:t>
      </w:r>
      <w:r w:rsidR="005A3CD8">
        <w:rPr>
          <w:rFonts w:ascii="Times New Roman" w:hAnsi="Times New Roman"/>
        </w:rPr>
        <w:t>i je ovaj postupak poništen iz razloga</w:t>
      </w:r>
      <w:r w:rsidRPr="00547B3A">
        <w:rPr>
          <w:rFonts w:ascii="Times New Roman" w:hAnsi="Times New Roman"/>
        </w:rPr>
        <w:t xml:space="preserve"> što nijedna od dostavljenih ponuda nije bila prihvatljiva. U 2019. godini  ponovo je pokrenut postupak nabavke za izbor najpovoljnijeg  izvođača radova, te i ovaj postupak nabavke nije okončan zaključenjem ugovora jer je cijena kvalifikovane ponude bila znatno veća od obezbijeđenih sredstava za ovu nabavku. Agencija je krajem 2019. godine pokrenula otvoreni postupak nabavke uklanjanja objekata koji se nalaze na parceli na kojoj će se graditi budući objekat kao dio pripremnih radova. Zaključen je ugovor sa izabranim ponuđačem, te je uklanjanje objekata završeno u 2021. godini. Tokom 2020. godine proveden je otvoreni postupak javne nabavke pripremnih, zemljanih, armiranobetonskih i hidroizolacionih radova do</w:t>
      </w:r>
      <w:r w:rsidR="005A3CD8">
        <w:rPr>
          <w:rFonts w:ascii="Times New Roman" w:hAnsi="Times New Roman"/>
        </w:rPr>
        <w:t xml:space="preserve"> kote 0,00, koji predstavljaju I</w:t>
      </w:r>
      <w:r w:rsidRPr="00547B3A">
        <w:rPr>
          <w:rFonts w:ascii="Times New Roman" w:hAnsi="Times New Roman"/>
        </w:rPr>
        <w:t xml:space="preserve"> fazu izgradnje zgrade za smještaj sjedišta i organizacionih jedinica Agencije, odnosno prvu fazu izgradnje administrativno-proizvodnog objekta Agencije za identifikaciona dokumenta, evidenciju i razmjenu podataka Bosne i Hercegovine, te je u decembru 2020. godine zaključen ugovor sa izabranim ponuđačem (izvođačem radova). Tokom 2021. godine okončani su radovi na izgradnji prve faze administrativno-proizvodnog objekta uz neophodne dodatne radove na uređenju drenaže oko objekta koji su okončani početkom 2022. godine. </w:t>
      </w:r>
    </w:p>
    <w:p w:rsidR="00A106F2" w:rsidRPr="00547B3A" w:rsidRDefault="00327EA5" w:rsidP="00D411EC">
      <w:pPr>
        <w:shd w:val="clear" w:color="auto" w:fill="FFFFFF" w:themeFill="background1"/>
        <w:jc w:val="both"/>
        <w:rPr>
          <w:rFonts w:ascii="Times New Roman" w:hAnsi="Times New Roman"/>
        </w:rPr>
      </w:pPr>
      <w:r w:rsidRPr="00547B3A">
        <w:rPr>
          <w:rFonts w:ascii="Times New Roman" w:hAnsi="Times New Roman"/>
        </w:rPr>
        <w:t xml:space="preserve">U 2023. godini izrađen je Elaborat o izvršenom interdisciplinarnom vještačenju procjenjene vrijednosti radova na izgradnji administrativnog objekta po tržišnoj vrijednosti, te je u toku 2023. godine Agencija preduzimala aktivnosti </w:t>
      </w:r>
      <w:r w:rsidR="00AC0CDC" w:rsidRPr="00AC0CDC">
        <w:rPr>
          <w:rFonts w:ascii="Times New Roman" w:hAnsi="Times New Roman"/>
        </w:rPr>
        <w:t xml:space="preserve">u saradnji sa resornim Ministarstvom civilnih poslova Bosne i </w:t>
      </w:r>
      <w:r w:rsidR="00AC0CDC" w:rsidRPr="00AC0CDC">
        <w:rPr>
          <w:rFonts w:ascii="Times New Roman" w:hAnsi="Times New Roman"/>
        </w:rPr>
        <w:lastRenderedPageBreak/>
        <w:t xml:space="preserve">Hercegovine i Ministarstvom finansija i trezora Bosne i Hercegovine </w:t>
      </w:r>
      <w:r w:rsidRPr="00547B3A">
        <w:rPr>
          <w:rFonts w:ascii="Times New Roman" w:hAnsi="Times New Roman"/>
        </w:rPr>
        <w:t>na izmjeni Odluke ovog višegodišnjeg projekta s obzirom na dobijene podatke iz pomenutog Elaborata.</w:t>
      </w:r>
    </w:p>
    <w:p w:rsidR="00327EA5" w:rsidRPr="00547B3A" w:rsidRDefault="00327EA5" w:rsidP="00D411EC">
      <w:pPr>
        <w:shd w:val="clear" w:color="auto" w:fill="FFFFFF" w:themeFill="background1"/>
        <w:jc w:val="both"/>
        <w:rPr>
          <w:rFonts w:ascii="Times New Roman" w:hAnsi="Times New Roman"/>
        </w:rPr>
      </w:pPr>
    </w:p>
    <w:p w:rsidR="00853938" w:rsidRPr="00547B3A" w:rsidRDefault="00853938" w:rsidP="00853938">
      <w:pPr>
        <w:spacing w:after="0" w:line="240" w:lineRule="auto"/>
        <w:rPr>
          <w:rFonts w:ascii="Times New Roman" w:hAnsi="Times New Roman"/>
        </w:rPr>
      </w:pPr>
      <w:r w:rsidRPr="00547B3A">
        <w:rPr>
          <w:rFonts w:ascii="Times New Roman" w:hAnsi="Times New Roman"/>
          <w:b/>
        </w:rPr>
        <w:t>Specifični cilj 2</w:t>
      </w:r>
      <w:r w:rsidRPr="00547B3A">
        <w:rPr>
          <w:rFonts w:ascii="Times New Roman" w:hAnsi="Times New Roman"/>
        </w:rPr>
        <w:t xml:space="preserve"> - Održavanje tehničkih uslova za vođenje evidencija i jačanje telekomunikacionih kapaciteta</w:t>
      </w:r>
    </w:p>
    <w:p w:rsidR="00853938" w:rsidRPr="00547B3A" w:rsidRDefault="00853938" w:rsidP="00853938">
      <w:pPr>
        <w:spacing w:after="0" w:line="240" w:lineRule="auto"/>
        <w:rPr>
          <w:rFonts w:ascii="Times New Roman" w:hAnsi="Times New Roman"/>
          <w:i/>
        </w:rPr>
      </w:pPr>
    </w:p>
    <w:p w:rsidR="00853938" w:rsidRPr="00547B3A" w:rsidRDefault="00853938" w:rsidP="00853938">
      <w:pPr>
        <w:numPr>
          <w:ilvl w:val="0"/>
          <w:numId w:val="10"/>
        </w:numPr>
        <w:spacing w:after="0" w:line="240" w:lineRule="auto"/>
        <w:contextualSpacing/>
        <w:rPr>
          <w:rFonts w:ascii="Times New Roman" w:hAnsi="Times New Roman"/>
          <w:b/>
          <w:i/>
        </w:rPr>
      </w:pPr>
      <w:r w:rsidRPr="00547B3A">
        <w:rPr>
          <w:rFonts w:ascii="Times New Roman" w:hAnsi="Times New Roman"/>
          <w:b/>
          <w:i/>
        </w:rPr>
        <w:t>Administracija evidencija, jačanje kapaciteta mreže za prenos podataka i softverska podrška organima</w:t>
      </w:r>
    </w:p>
    <w:p w:rsidR="00853938" w:rsidRPr="00547B3A" w:rsidRDefault="00853938" w:rsidP="00547B3A">
      <w:pPr>
        <w:spacing w:after="0" w:line="240" w:lineRule="auto"/>
        <w:jc w:val="both"/>
        <w:rPr>
          <w:rFonts w:ascii="Times New Roman" w:hAnsi="Times New Roman"/>
        </w:rPr>
      </w:pPr>
    </w:p>
    <w:p w:rsidR="00307881" w:rsidRPr="00547B3A" w:rsidRDefault="00307881" w:rsidP="00547B3A">
      <w:pPr>
        <w:spacing w:after="0" w:line="240" w:lineRule="auto"/>
        <w:jc w:val="both"/>
        <w:rPr>
          <w:rFonts w:ascii="Times New Roman" w:hAnsi="Times New Roman"/>
        </w:rPr>
      </w:pPr>
      <w:r w:rsidRPr="00547B3A">
        <w:rPr>
          <w:rFonts w:ascii="Times New Roman" w:hAnsi="Times New Roman"/>
        </w:rPr>
        <w:t>Planirane aktivnosti u vezi sa održavanjem evidencija koje za nadležne organe administrira Agencija su tekle prema predviđenom planu uz određene poteškoće zbog nedostatka osposobljenog kadra. Ispunjen  je postavljeni cilj dostupnosti sistema nadležnim organima po principu 24/7. Pored toga, u cilju lakšeg upravljanja i administriranja evidencija vršen je razvoj novih i dorade i ažuriranja postojećih aplikacija sopstvenim resursima. U potpunosti su prisutni problemi i rizici koji su opisani u Programu rada Agencije za 2023. godinu zbog nedostatka osposobljenih IT radnika. Dostupnost mreže je tokom cij</w:t>
      </w:r>
      <w:r w:rsidR="008B319C">
        <w:rPr>
          <w:rFonts w:ascii="Times New Roman" w:hAnsi="Times New Roman"/>
        </w:rPr>
        <w:t xml:space="preserve">ele godine bila zadovoljavajuća, </w:t>
      </w:r>
      <w:r w:rsidRPr="00547B3A">
        <w:rPr>
          <w:rFonts w:ascii="Times New Roman" w:hAnsi="Times New Roman"/>
        </w:rPr>
        <w:t xml:space="preserve">a monitoring i aktivno praćenje stanja na mreži je vršeno po principu 24/7. </w:t>
      </w:r>
    </w:p>
    <w:p w:rsidR="00307881" w:rsidRPr="00547B3A" w:rsidRDefault="00307881" w:rsidP="00547B3A">
      <w:pPr>
        <w:spacing w:after="0" w:line="240" w:lineRule="auto"/>
        <w:jc w:val="both"/>
        <w:rPr>
          <w:rFonts w:ascii="Times New Roman" w:hAnsi="Times New Roman"/>
        </w:rPr>
      </w:pPr>
    </w:p>
    <w:p w:rsidR="00307881" w:rsidRPr="00547B3A" w:rsidRDefault="00307881" w:rsidP="00547B3A">
      <w:pPr>
        <w:spacing w:after="0" w:line="240" w:lineRule="auto"/>
        <w:jc w:val="both"/>
        <w:rPr>
          <w:rFonts w:ascii="Times New Roman" w:hAnsi="Times New Roman"/>
        </w:rPr>
      </w:pPr>
      <w:r w:rsidRPr="00547B3A">
        <w:rPr>
          <w:rFonts w:ascii="Times New Roman" w:hAnsi="Times New Roman"/>
        </w:rPr>
        <w:t xml:space="preserve">Prekidi u radu telekomunikacione infrastrukture koji su zabilježeni bili su prouzrokovani uglavnom vremenskim nepogodama koje su na određenim komunikacionim čvorištima onesposobili pristupnu opremu, ali su oni u najkraćem mogućem roku sanirani. </w:t>
      </w:r>
    </w:p>
    <w:p w:rsidR="00307881" w:rsidRPr="00547B3A" w:rsidRDefault="00307881" w:rsidP="00307881">
      <w:pPr>
        <w:spacing w:after="0" w:line="240" w:lineRule="auto"/>
        <w:rPr>
          <w:rFonts w:ascii="Times New Roman" w:hAnsi="Times New Roman"/>
        </w:rPr>
      </w:pPr>
    </w:p>
    <w:p w:rsidR="00307881" w:rsidRPr="00547B3A" w:rsidRDefault="00307881" w:rsidP="00307881">
      <w:pPr>
        <w:spacing w:after="0" w:line="240" w:lineRule="auto"/>
        <w:rPr>
          <w:rFonts w:ascii="Times New Roman" w:hAnsi="Times New Roman"/>
        </w:rPr>
      </w:pPr>
    </w:p>
    <w:p w:rsidR="00307881" w:rsidRPr="00547B3A" w:rsidRDefault="00307881" w:rsidP="00307881">
      <w:pPr>
        <w:spacing w:after="0" w:line="240" w:lineRule="auto"/>
        <w:contextualSpacing/>
        <w:jc w:val="both"/>
        <w:rPr>
          <w:rFonts w:ascii="Times New Roman" w:hAnsi="Times New Roman"/>
          <w:lang w:val="sr-Latn-BA"/>
        </w:rPr>
      </w:pPr>
      <w:r w:rsidRPr="00547B3A">
        <w:rPr>
          <w:rFonts w:ascii="Times New Roman" w:hAnsi="Times New Roman"/>
          <w:lang w:val="sr-Latn-BA"/>
        </w:rPr>
        <w:t>U toku 2023. godine Agencija je uspješno implementirala IPA 2017 projekat. Aktivnosti na poboljšanju usluga nadležnim organima  resursima i softverskim paketima isporučenim u ovom projektu se vrše kontinuirano.</w:t>
      </w:r>
    </w:p>
    <w:p w:rsidR="00307881" w:rsidRPr="00547B3A" w:rsidRDefault="00307881" w:rsidP="00307881">
      <w:pPr>
        <w:spacing w:after="0" w:line="240" w:lineRule="auto"/>
        <w:contextualSpacing/>
        <w:jc w:val="both"/>
        <w:rPr>
          <w:rFonts w:ascii="Times New Roman" w:hAnsi="Times New Roman"/>
          <w:lang w:val="sr-Latn-BA"/>
        </w:rPr>
      </w:pPr>
      <w:r w:rsidRPr="00547B3A">
        <w:rPr>
          <w:rFonts w:ascii="Times New Roman" w:hAnsi="Times New Roman"/>
          <w:lang w:val="sr-Latn-BA"/>
        </w:rPr>
        <w:t xml:space="preserve">Takođe, u 2023. godini Agencija </w:t>
      </w:r>
      <w:r w:rsidR="008B319C">
        <w:rPr>
          <w:rFonts w:ascii="Times New Roman" w:hAnsi="Times New Roman"/>
          <w:lang w:val="sr-Latn-BA"/>
        </w:rPr>
        <w:t xml:space="preserve">je </w:t>
      </w:r>
      <w:r w:rsidRPr="00547B3A">
        <w:rPr>
          <w:rFonts w:ascii="Times New Roman" w:hAnsi="Times New Roman"/>
          <w:lang w:val="sr-Latn-BA"/>
        </w:rPr>
        <w:t>osigurala nove elektronske usluge za građane Bosne i Hercegovine kao što su portal otvorenih podataka, javno objavljene el</w:t>
      </w:r>
      <w:r w:rsidR="004D1FB3">
        <w:rPr>
          <w:rFonts w:ascii="Times New Roman" w:hAnsi="Times New Roman"/>
          <w:lang w:val="sr-Latn-BA"/>
        </w:rPr>
        <w:t>ektronske usluge na internet st</w:t>
      </w:r>
      <w:r w:rsidRPr="00547B3A">
        <w:rPr>
          <w:rFonts w:ascii="Times New Roman" w:hAnsi="Times New Roman"/>
          <w:lang w:val="sr-Latn-BA"/>
        </w:rPr>
        <w:t>r</w:t>
      </w:r>
      <w:r w:rsidR="004D1FB3">
        <w:rPr>
          <w:rFonts w:ascii="Times New Roman" w:hAnsi="Times New Roman"/>
          <w:lang w:val="sr-Latn-BA"/>
        </w:rPr>
        <w:t>a</w:t>
      </w:r>
      <w:r w:rsidRPr="00547B3A">
        <w:rPr>
          <w:rFonts w:ascii="Times New Roman" w:hAnsi="Times New Roman"/>
          <w:lang w:val="sr-Latn-BA"/>
        </w:rPr>
        <w:t>nicama Agencije, te je z</w:t>
      </w:r>
      <w:r w:rsidR="008B319C">
        <w:rPr>
          <w:rFonts w:ascii="Times New Roman" w:hAnsi="Times New Roman"/>
          <w:lang w:val="sr-Latn-BA"/>
        </w:rPr>
        <w:t xml:space="preserve">apočeta implementacija projekta </w:t>
      </w:r>
      <w:r w:rsidRPr="00547B3A">
        <w:rPr>
          <w:rFonts w:ascii="Times New Roman" w:hAnsi="Times New Roman"/>
          <w:lang w:val="sr-Latn-BA"/>
        </w:rPr>
        <w:t>elektronski identitet kojim će se omogućiti građanima BiH pristup različitim uslugama Agencije i drugih institucija. Jedna od najvažnijih elektronskih usluga  u sklopu ovog projekta je udaljeno elektronsko potpisivanje dokumenata.</w:t>
      </w:r>
    </w:p>
    <w:p w:rsidR="00853938" w:rsidRPr="00547B3A" w:rsidRDefault="00853938" w:rsidP="00853938">
      <w:pPr>
        <w:spacing w:after="0" w:line="240" w:lineRule="auto"/>
        <w:rPr>
          <w:rFonts w:ascii="Times New Roman" w:hAnsi="Times New Roman"/>
        </w:rPr>
      </w:pPr>
    </w:p>
    <w:p w:rsidR="00853938" w:rsidRPr="00547B3A" w:rsidRDefault="00853938" w:rsidP="00853938">
      <w:pPr>
        <w:spacing w:after="0" w:line="240" w:lineRule="auto"/>
        <w:contextualSpacing/>
        <w:rPr>
          <w:rFonts w:ascii="Times New Roman" w:hAnsi="Times New Roman"/>
          <w:b/>
        </w:rPr>
      </w:pPr>
      <w:r w:rsidRPr="00547B3A">
        <w:rPr>
          <w:rFonts w:ascii="Times New Roman" w:hAnsi="Times New Roman"/>
          <w:b/>
        </w:rPr>
        <w:t>Realizacija višegodišnjih kapitalnih ulaganja i javnih nabavki</w:t>
      </w:r>
    </w:p>
    <w:p w:rsidR="00853938" w:rsidRPr="00547B3A" w:rsidRDefault="00853938" w:rsidP="00853938">
      <w:pPr>
        <w:spacing w:after="0" w:line="240" w:lineRule="auto"/>
        <w:rPr>
          <w:rFonts w:ascii="Times New Roman" w:hAnsi="Times New Roman"/>
          <w:highlight w:val="cyan"/>
        </w:rPr>
      </w:pPr>
    </w:p>
    <w:p w:rsidR="00327EA5" w:rsidRPr="00547B3A" w:rsidRDefault="00327EA5" w:rsidP="00547B3A">
      <w:pPr>
        <w:pStyle w:val="ListParagraph"/>
        <w:numPr>
          <w:ilvl w:val="0"/>
          <w:numId w:val="24"/>
        </w:numPr>
        <w:jc w:val="both"/>
        <w:rPr>
          <w:rFonts w:ascii="Times New Roman" w:hAnsi="Times New Roman"/>
        </w:rPr>
      </w:pPr>
      <w:r w:rsidRPr="00547B3A">
        <w:rPr>
          <w:rFonts w:ascii="Times New Roman" w:hAnsi="Times New Roman"/>
        </w:rPr>
        <w:t>Shodno namjenskoj strukturi višegodišnjih kapitalnih ulaganja za 2023.godinu, Agencija je za realizaciju projekta izgradnja zgrade u Banja Luci za smještaj sjedišta i njenih organizacionih jedinica imala na raspolaganju ukupno 10.083.576,89 KM, što predstavlja prenesena nerealizovana sredstva iz ranijih godina. U  2023. godini od ukupno prenesenih sredstava Agencija je realizovala 7.206,03 KM a u svrhu realizacije ugovorenih obaveza projekt menadžera, te izrađenog Elaborata o izvršenom interdisciplinarnom vještačenju procjenjene vrijednosti radova na izgradnji administrativnog objekta po tržišnoj vrijednosti. U toku 2023. godine Agencija je preduzimal</w:t>
      </w:r>
      <w:r w:rsidR="008B319C">
        <w:rPr>
          <w:rFonts w:ascii="Times New Roman" w:hAnsi="Times New Roman"/>
        </w:rPr>
        <w:t>a</w:t>
      </w:r>
      <w:r w:rsidRPr="00547B3A">
        <w:rPr>
          <w:rFonts w:ascii="Times New Roman" w:hAnsi="Times New Roman"/>
        </w:rPr>
        <w:t xml:space="preserve"> aktivnosti na izmjeni Odl</w:t>
      </w:r>
      <w:r w:rsidR="008B319C">
        <w:rPr>
          <w:rFonts w:ascii="Times New Roman" w:hAnsi="Times New Roman"/>
        </w:rPr>
        <w:t xml:space="preserve">uke ovog višegodišnjeg projekta, </w:t>
      </w:r>
      <w:r w:rsidRPr="00547B3A">
        <w:rPr>
          <w:rFonts w:ascii="Times New Roman" w:hAnsi="Times New Roman"/>
        </w:rPr>
        <w:t>s obzirom na dobijen</w:t>
      </w:r>
      <w:r w:rsidR="008B319C">
        <w:rPr>
          <w:rFonts w:ascii="Times New Roman" w:hAnsi="Times New Roman"/>
        </w:rPr>
        <w:t>e podatke iz pomenutog elaborata</w:t>
      </w:r>
      <w:r w:rsidRPr="00547B3A">
        <w:rPr>
          <w:rFonts w:ascii="Times New Roman" w:hAnsi="Times New Roman"/>
        </w:rPr>
        <w:t>.</w:t>
      </w:r>
    </w:p>
    <w:p w:rsidR="00327EA5" w:rsidRPr="00547B3A" w:rsidRDefault="00327EA5" w:rsidP="00547B3A">
      <w:pPr>
        <w:pStyle w:val="ListParagraph"/>
        <w:numPr>
          <w:ilvl w:val="0"/>
          <w:numId w:val="24"/>
        </w:numPr>
        <w:jc w:val="both"/>
        <w:rPr>
          <w:rFonts w:ascii="Times New Roman" w:hAnsi="Times New Roman"/>
        </w:rPr>
      </w:pPr>
      <w:r w:rsidRPr="00547B3A">
        <w:rPr>
          <w:rFonts w:ascii="Times New Roman" w:hAnsi="Times New Roman"/>
          <w:lang w:val="en-US"/>
        </w:rPr>
        <w:t xml:space="preserve">U </w:t>
      </w:r>
      <w:proofErr w:type="spellStart"/>
      <w:r w:rsidRPr="00547B3A">
        <w:rPr>
          <w:rFonts w:ascii="Times New Roman" w:hAnsi="Times New Roman"/>
          <w:lang w:val="en-US"/>
        </w:rPr>
        <w:t>toku</w:t>
      </w:r>
      <w:proofErr w:type="spellEnd"/>
      <w:r w:rsidRPr="00547B3A">
        <w:rPr>
          <w:rFonts w:ascii="Times New Roman" w:hAnsi="Times New Roman"/>
          <w:lang w:val="en-US"/>
        </w:rPr>
        <w:t xml:space="preserve"> 2023. </w:t>
      </w:r>
      <w:proofErr w:type="spellStart"/>
      <w:proofErr w:type="gramStart"/>
      <w:r w:rsidRPr="00547B3A">
        <w:rPr>
          <w:rFonts w:ascii="Times New Roman" w:hAnsi="Times New Roman"/>
          <w:lang w:val="en-US"/>
        </w:rPr>
        <w:t>godine</w:t>
      </w:r>
      <w:proofErr w:type="spellEnd"/>
      <w:proofErr w:type="gramEnd"/>
      <w:r w:rsidRPr="00547B3A">
        <w:rPr>
          <w:rFonts w:ascii="Times New Roman" w:hAnsi="Times New Roman"/>
          <w:lang w:val="en-US"/>
        </w:rPr>
        <w:t xml:space="preserve">, </w:t>
      </w:r>
      <w:proofErr w:type="spellStart"/>
      <w:r w:rsidRPr="00547B3A">
        <w:rPr>
          <w:rFonts w:ascii="Times New Roman" w:hAnsi="Times New Roman"/>
          <w:lang w:val="en-US"/>
        </w:rPr>
        <w:t>Agencija</w:t>
      </w:r>
      <w:proofErr w:type="spellEnd"/>
      <w:r w:rsidRPr="00547B3A">
        <w:rPr>
          <w:rFonts w:ascii="Times New Roman" w:hAnsi="Times New Roman"/>
          <w:lang w:val="en-US"/>
        </w:rPr>
        <w:t xml:space="preserve"> je </w:t>
      </w:r>
      <w:proofErr w:type="spellStart"/>
      <w:r w:rsidRPr="00547B3A">
        <w:rPr>
          <w:rFonts w:ascii="Times New Roman" w:hAnsi="Times New Roman"/>
          <w:lang w:val="en-US"/>
        </w:rPr>
        <w:t>donijela</w:t>
      </w:r>
      <w:proofErr w:type="spellEnd"/>
      <w:r w:rsidRPr="00547B3A">
        <w:rPr>
          <w:rFonts w:ascii="Times New Roman" w:hAnsi="Times New Roman"/>
          <w:lang w:val="en-US"/>
        </w:rPr>
        <w:t xml:space="preserve"> </w:t>
      </w:r>
      <w:proofErr w:type="spellStart"/>
      <w:r w:rsidRPr="00547B3A">
        <w:rPr>
          <w:rFonts w:ascii="Times New Roman" w:hAnsi="Times New Roman"/>
          <w:lang w:val="en-US"/>
        </w:rPr>
        <w:t>Privrem</w:t>
      </w:r>
      <w:r w:rsidR="008B319C">
        <w:rPr>
          <w:rFonts w:ascii="Times New Roman" w:hAnsi="Times New Roman"/>
          <w:lang w:val="en-US"/>
        </w:rPr>
        <w:t>e</w:t>
      </w:r>
      <w:r w:rsidRPr="00547B3A">
        <w:rPr>
          <w:rFonts w:ascii="Times New Roman" w:hAnsi="Times New Roman"/>
          <w:lang w:val="en-US"/>
        </w:rPr>
        <w:t>ni</w:t>
      </w:r>
      <w:proofErr w:type="spellEnd"/>
      <w:r w:rsidRPr="00547B3A">
        <w:rPr>
          <w:rFonts w:ascii="Times New Roman" w:hAnsi="Times New Roman"/>
          <w:lang w:val="en-US"/>
        </w:rPr>
        <w:t xml:space="preserve"> plan </w:t>
      </w:r>
      <w:proofErr w:type="spellStart"/>
      <w:r w:rsidRPr="00547B3A">
        <w:rPr>
          <w:rFonts w:ascii="Times New Roman" w:hAnsi="Times New Roman"/>
          <w:lang w:val="en-US"/>
        </w:rPr>
        <w:t>javnih</w:t>
      </w:r>
      <w:proofErr w:type="spellEnd"/>
      <w:r w:rsidRPr="00547B3A">
        <w:rPr>
          <w:rFonts w:ascii="Times New Roman" w:hAnsi="Times New Roman"/>
          <w:lang w:val="en-US"/>
        </w:rPr>
        <w:t xml:space="preserve"> </w:t>
      </w:r>
      <w:proofErr w:type="spellStart"/>
      <w:r w:rsidRPr="00547B3A">
        <w:rPr>
          <w:rFonts w:ascii="Times New Roman" w:hAnsi="Times New Roman"/>
          <w:lang w:val="en-US"/>
        </w:rPr>
        <w:t>nabavki</w:t>
      </w:r>
      <w:proofErr w:type="spellEnd"/>
      <w:r w:rsidRPr="00547B3A">
        <w:rPr>
          <w:rFonts w:ascii="Times New Roman" w:hAnsi="Times New Roman"/>
          <w:lang w:val="en-US"/>
        </w:rPr>
        <w:t xml:space="preserve"> </w:t>
      </w:r>
      <w:proofErr w:type="spellStart"/>
      <w:r w:rsidRPr="00547B3A">
        <w:rPr>
          <w:rFonts w:ascii="Times New Roman" w:hAnsi="Times New Roman"/>
          <w:lang w:val="en-US"/>
        </w:rPr>
        <w:t>za</w:t>
      </w:r>
      <w:proofErr w:type="spellEnd"/>
      <w:r w:rsidRPr="00547B3A">
        <w:rPr>
          <w:rFonts w:ascii="Times New Roman" w:hAnsi="Times New Roman"/>
          <w:lang w:val="en-US"/>
        </w:rPr>
        <w:t xml:space="preserve"> </w:t>
      </w:r>
      <w:proofErr w:type="spellStart"/>
      <w:r w:rsidRPr="00547B3A">
        <w:rPr>
          <w:rFonts w:ascii="Times New Roman" w:hAnsi="Times New Roman"/>
          <w:lang w:val="en-US"/>
        </w:rPr>
        <w:t>prvi</w:t>
      </w:r>
      <w:proofErr w:type="spellEnd"/>
      <w:r w:rsidRPr="00547B3A">
        <w:rPr>
          <w:rFonts w:ascii="Times New Roman" w:hAnsi="Times New Roman"/>
          <w:lang w:val="en-US"/>
        </w:rPr>
        <w:t xml:space="preserve"> </w:t>
      </w:r>
      <w:proofErr w:type="spellStart"/>
      <w:r w:rsidRPr="00547B3A">
        <w:rPr>
          <w:rFonts w:ascii="Times New Roman" w:hAnsi="Times New Roman"/>
          <w:lang w:val="en-US"/>
        </w:rPr>
        <w:t>kvartal</w:t>
      </w:r>
      <w:proofErr w:type="spellEnd"/>
      <w:r w:rsidRPr="00547B3A">
        <w:rPr>
          <w:rFonts w:ascii="Times New Roman" w:hAnsi="Times New Roman"/>
          <w:lang w:val="en-US"/>
        </w:rPr>
        <w:t xml:space="preserve"> 2023. </w:t>
      </w:r>
      <w:proofErr w:type="spellStart"/>
      <w:proofErr w:type="gramStart"/>
      <w:r w:rsidRPr="00547B3A">
        <w:rPr>
          <w:rFonts w:ascii="Times New Roman" w:hAnsi="Times New Roman"/>
          <w:lang w:val="en-US"/>
        </w:rPr>
        <w:t>godine</w:t>
      </w:r>
      <w:proofErr w:type="spellEnd"/>
      <w:proofErr w:type="gramEnd"/>
      <w:r w:rsidRPr="00547B3A">
        <w:rPr>
          <w:rFonts w:ascii="Times New Roman" w:hAnsi="Times New Roman"/>
          <w:lang w:val="en-US"/>
        </w:rPr>
        <w:t xml:space="preserve">, </w:t>
      </w:r>
      <w:proofErr w:type="spellStart"/>
      <w:r w:rsidRPr="00547B3A">
        <w:rPr>
          <w:rFonts w:ascii="Times New Roman" w:hAnsi="Times New Roman"/>
          <w:lang w:val="en-US"/>
        </w:rPr>
        <w:t>i</w:t>
      </w:r>
      <w:proofErr w:type="spellEnd"/>
      <w:r w:rsidRPr="00547B3A">
        <w:rPr>
          <w:rFonts w:ascii="Times New Roman" w:hAnsi="Times New Roman"/>
          <w:lang w:val="en-US"/>
        </w:rPr>
        <w:t xml:space="preserve"> Plan </w:t>
      </w:r>
      <w:proofErr w:type="spellStart"/>
      <w:r w:rsidRPr="00547B3A">
        <w:rPr>
          <w:rFonts w:ascii="Times New Roman" w:hAnsi="Times New Roman"/>
          <w:lang w:val="en-US"/>
        </w:rPr>
        <w:t>javnih</w:t>
      </w:r>
      <w:proofErr w:type="spellEnd"/>
      <w:r w:rsidRPr="00547B3A">
        <w:rPr>
          <w:rFonts w:ascii="Times New Roman" w:hAnsi="Times New Roman"/>
          <w:lang w:val="en-US"/>
        </w:rPr>
        <w:t xml:space="preserve"> </w:t>
      </w:r>
      <w:proofErr w:type="spellStart"/>
      <w:r w:rsidRPr="00547B3A">
        <w:rPr>
          <w:rFonts w:ascii="Times New Roman" w:hAnsi="Times New Roman"/>
          <w:lang w:val="en-US"/>
        </w:rPr>
        <w:t>nabavki</w:t>
      </w:r>
      <w:proofErr w:type="spellEnd"/>
      <w:r w:rsidRPr="00547B3A">
        <w:rPr>
          <w:rFonts w:ascii="Times New Roman" w:hAnsi="Times New Roman"/>
          <w:lang w:val="en-US"/>
        </w:rPr>
        <w:t xml:space="preserve"> </w:t>
      </w:r>
      <w:proofErr w:type="spellStart"/>
      <w:r w:rsidRPr="00547B3A">
        <w:rPr>
          <w:rFonts w:ascii="Times New Roman" w:hAnsi="Times New Roman"/>
          <w:lang w:val="en-US"/>
        </w:rPr>
        <w:t>za</w:t>
      </w:r>
      <w:proofErr w:type="spellEnd"/>
      <w:r w:rsidRPr="00547B3A">
        <w:rPr>
          <w:rFonts w:ascii="Times New Roman" w:hAnsi="Times New Roman"/>
          <w:lang w:val="en-US"/>
        </w:rPr>
        <w:t xml:space="preserve"> 2023. </w:t>
      </w:r>
      <w:proofErr w:type="spellStart"/>
      <w:proofErr w:type="gramStart"/>
      <w:r w:rsidRPr="00547B3A">
        <w:rPr>
          <w:rFonts w:ascii="Times New Roman" w:hAnsi="Times New Roman"/>
          <w:lang w:val="en-US"/>
        </w:rPr>
        <w:t>godinu</w:t>
      </w:r>
      <w:proofErr w:type="spellEnd"/>
      <w:proofErr w:type="gramEnd"/>
      <w:r w:rsidRPr="00547B3A">
        <w:rPr>
          <w:rFonts w:ascii="Times New Roman" w:hAnsi="Times New Roman"/>
          <w:lang w:val="en-US"/>
        </w:rPr>
        <w:t xml:space="preserve"> </w:t>
      </w:r>
      <w:proofErr w:type="spellStart"/>
      <w:r w:rsidRPr="00547B3A">
        <w:rPr>
          <w:rFonts w:ascii="Times New Roman" w:hAnsi="Times New Roman"/>
          <w:lang w:val="en-US"/>
        </w:rPr>
        <w:t>po</w:t>
      </w:r>
      <w:proofErr w:type="spellEnd"/>
      <w:r w:rsidRPr="00547B3A">
        <w:rPr>
          <w:rFonts w:ascii="Times New Roman" w:hAnsi="Times New Roman"/>
          <w:lang w:val="en-US"/>
        </w:rPr>
        <w:t xml:space="preserve"> </w:t>
      </w:r>
      <w:proofErr w:type="spellStart"/>
      <w:r w:rsidRPr="00547B3A">
        <w:rPr>
          <w:rFonts w:ascii="Times New Roman" w:hAnsi="Times New Roman"/>
          <w:lang w:val="en-US"/>
        </w:rPr>
        <w:t>usvojenom</w:t>
      </w:r>
      <w:proofErr w:type="spellEnd"/>
      <w:r w:rsidRPr="00547B3A">
        <w:rPr>
          <w:rFonts w:ascii="Times New Roman" w:hAnsi="Times New Roman"/>
          <w:lang w:val="en-US"/>
        </w:rPr>
        <w:t xml:space="preserve"> </w:t>
      </w:r>
      <w:proofErr w:type="spellStart"/>
      <w:r w:rsidRPr="00547B3A">
        <w:rPr>
          <w:rFonts w:ascii="Times New Roman" w:hAnsi="Times New Roman"/>
          <w:lang w:val="en-US"/>
        </w:rPr>
        <w:t>budžetu</w:t>
      </w:r>
      <w:proofErr w:type="spellEnd"/>
      <w:r w:rsidRPr="00547B3A">
        <w:rPr>
          <w:rFonts w:ascii="Times New Roman" w:hAnsi="Times New Roman"/>
          <w:lang w:val="en-US"/>
        </w:rPr>
        <w:t xml:space="preserve"> za 2023. </w:t>
      </w:r>
      <w:proofErr w:type="spellStart"/>
      <w:proofErr w:type="gramStart"/>
      <w:r w:rsidRPr="00547B3A">
        <w:rPr>
          <w:rFonts w:ascii="Times New Roman" w:hAnsi="Times New Roman"/>
          <w:lang w:val="en-US"/>
        </w:rPr>
        <w:t>godinu</w:t>
      </w:r>
      <w:proofErr w:type="spellEnd"/>
      <w:proofErr w:type="gramEnd"/>
      <w:r w:rsidRPr="00547B3A">
        <w:rPr>
          <w:rFonts w:ascii="Times New Roman" w:hAnsi="Times New Roman"/>
          <w:lang w:val="en-US"/>
        </w:rPr>
        <w:t xml:space="preserve">, a </w:t>
      </w:r>
      <w:proofErr w:type="spellStart"/>
      <w:r w:rsidRPr="00547B3A">
        <w:rPr>
          <w:rFonts w:ascii="Times New Roman" w:hAnsi="Times New Roman"/>
          <w:lang w:val="en-US"/>
        </w:rPr>
        <w:t>koji</w:t>
      </w:r>
      <w:proofErr w:type="spellEnd"/>
      <w:r w:rsidRPr="00547B3A">
        <w:rPr>
          <w:rFonts w:ascii="Times New Roman" w:hAnsi="Times New Roman"/>
          <w:lang w:val="en-US"/>
        </w:rPr>
        <w:t xml:space="preserve"> </w:t>
      </w:r>
      <w:proofErr w:type="spellStart"/>
      <w:r w:rsidRPr="00547B3A">
        <w:rPr>
          <w:rFonts w:ascii="Times New Roman" w:hAnsi="Times New Roman"/>
          <w:lang w:val="en-US"/>
        </w:rPr>
        <w:t>su</w:t>
      </w:r>
      <w:proofErr w:type="spellEnd"/>
      <w:r w:rsidRPr="00547B3A">
        <w:rPr>
          <w:rFonts w:ascii="Times New Roman" w:hAnsi="Times New Roman"/>
          <w:lang w:val="en-US"/>
        </w:rPr>
        <w:t xml:space="preserve"> u </w:t>
      </w:r>
      <w:proofErr w:type="spellStart"/>
      <w:r w:rsidRPr="00547B3A">
        <w:rPr>
          <w:rFonts w:ascii="Times New Roman" w:hAnsi="Times New Roman"/>
          <w:lang w:val="en-US"/>
        </w:rPr>
        <w:t>s</w:t>
      </w:r>
      <w:r w:rsidR="008B319C">
        <w:rPr>
          <w:rFonts w:ascii="Times New Roman" w:hAnsi="Times New Roman"/>
          <w:lang w:val="en-US"/>
        </w:rPr>
        <w:t>kladu</w:t>
      </w:r>
      <w:proofErr w:type="spellEnd"/>
      <w:r w:rsidR="008B319C">
        <w:rPr>
          <w:rFonts w:ascii="Times New Roman" w:hAnsi="Times New Roman"/>
          <w:lang w:val="en-US"/>
        </w:rPr>
        <w:t xml:space="preserve"> </w:t>
      </w:r>
      <w:proofErr w:type="spellStart"/>
      <w:r w:rsidR="008B319C">
        <w:rPr>
          <w:rFonts w:ascii="Times New Roman" w:hAnsi="Times New Roman"/>
          <w:lang w:val="en-US"/>
        </w:rPr>
        <w:t>sa</w:t>
      </w:r>
      <w:proofErr w:type="spellEnd"/>
      <w:r w:rsidR="008B319C">
        <w:rPr>
          <w:rFonts w:ascii="Times New Roman" w:hAnsi="Times New Roman"/>
          <w:lang w:val="en-US"/>
        </w:rPr>
        <w:t xml:space="preserve"> </w:t>
      </w:r>
      <w:proofErr w:type="spellStart"/>
      <w:r w:rsidR="008B319C">
        <w:rPr>
          <w:rFonts w:ascii="Times New Roman" w:hAnsi="Times New Roman"/>
          <w:lang w:val="en-US"/>
        </w:rPr>
        <w:t>potrebama</w:t>
      </w:r>
      <w:proofErr w:type="spellEnd"/>
      <w:r w:rsidR="008B319C">
        <w:rPr>
          <w:rFonts w:ascii="Times New Roman" w:hAnsi="Times New Roman"/>
          <w:lang w:val="en-US"/>
        </w:rPr>
        <w:t xml:space="preserve"> </w:t>
      </w:r>
      <w:proofErr w:type="spellStart"/>
      <w:r w:rsidR="008B319C">
        <w:rPr>
          <w:rFonts w:ascii="Times New Roman" w:hAnsi="Times New Roman"/>
          <w:lang w:val="en-US"/>
        </w:rPr>
        <w:t>dopunjavani</w:t>
      </w:r>
      <w:proofErr w:type="spellEnd"/>
      <w:r w:rsidR="008B319C">
        <w:rPr>
          <w:rFonts w:ascii="Times New Roman" w:hAnsi="Times New Roman"/>
          <w:lang w:val="en-US"/>
        </w:rPr>
        <w:t xml:space="preserve"> </w:t>
      </w:r>
      <w:proofErr w:type="spellStart"/>
      <w:r w:rsidR="008B319C">
        <w:rPr>
          <w:rFonts w:ascii="Times New Roman" w:hAnsi="Times New Roman"/>
          <w:lang w:val="en-US"/>
        </w:rPr>
        <w:t>i</w:t>
      </w:r>
      <w:proofErr w:type="spellEnd"/>
      <w:r w:rsidRPr="00547B3A">
        <w:rPr>
          <w:rFonts w:ascii="Times New Roman" w:hAnsi="Times New Roman"/>
          <w:lang w:val="en-US"/>
        </w:rPr>
        <w:t xml:space="preserve"> </w:t>
      </w:r>
      <w:proofErr w:type="spellStart"/>
      <w:r w:rsidRPr="00547B3A">
        <w:rPr>
          <w:rFonts w:ascii="Times New Roman" w:hAnsi="Times New Roman"/>
          <w:lang w:val="en-US"/>
        </w:rPr>
        <w:t>mijenjani</w:t>
      </w:r>
      <w:proofErr w:type="spellEnd"/>
      <w:r w:rsidRPr="00547B3A">
        <w:rPr>
          <w:rFonts w:ascii="Times New Roman" w:hAnsi="Times New Roman"/>
          <w:lang w:val="en-US"/>
        </w:rPr>
        <w:t xml:space="preserve">. U </w:t>
      </w:r>
      <w:proofErr w:type="spellStart"/>
      <w:r w:rsidRPr="00547B3A">
        <w:rPr>
          <w:rFonts w:ascii="Times New Roman" w:hAnsi="Times New Roman"/>
          <w:lang w:val="en-US"/>
        </w:rPr>
        <w:t>skladu</w:t>
      </w:r>
      <w:proofErr w:type="spellEnd"/>
      <w:r w:rsidRPr="00547B3A">
        <w:rPr>
          <w:rFonts w:ascii="Times New Roman" w:hAnsi="Times New Roman"/>
          <w:lang w:val="en-US"/>
        </w:rPr>
        <w:t xml:space="preserve"> </w:t>
      </w:r>
      <w:proofErr w:type="spellStart"/>
      <w:proofErr w:type="gramStart"/>
      <w:r w:rsidRPr="00547B3A">
        <w:rPr>
          <w:rFonts w:ascii="Times New Roman" w:hAnsi="Times New Roman"/>
          <w:lang w:val="en-US"/>
        </w:rPr>
        <w:t>sa</w:t>
      </w:r>
      <w:proofErr w:type="spellEnd"/>
      <w:proofErr w:type="gramEnd"/>
      <w:r w:rsidRPr="00547B3A">
        <w:rPr>
          <w:rFonts w:ascii="Times New Roman" w:hAnsi="Times New Roman"/>
          <w:lang w:val="en-US"/>
        </w:rPr>
        <w:t xml:space="preserve"> </w:t>
      </w:r>
      <w:proofErr w:type="spellStart"/>
      <w:r w:rsidRPr="00547B3A">
        <w:rPr>
          <w:rFonts w:ascii="Times New Roman" w:hAnsi="Times New Roman"/>
          <w:lang w:val="en-US"/>
        </w:rPr>
        <w:t>Zakonom</w:t>
      </w:r>
      <w:proofErr w:type="spellEnd"/>
      <w:r w:rsidRPr="00547B3A">
        <w:rPr>
          <w:rFonts w:ascii="Times New Roman" w:hAnsi="Times New Roman"/>
          <w:lang w:val="en-US"/>
        </w:rPr>
        <w:t xml:space="preserve"> o </w:t>
      </w:r>
      <w:proofErr w:type="spellStart"/>
      <w:r w:rsidRPr="00547B3A">
        <w:rPr>
          <w:rFonts w:ascii="Times New Roman" w:hAnsi="Times New Roman"/>
          <w:lang w:val="en-US"/>
        </w:rPr>
        <w:t>javnim</w:t>
      </w:r>
      <w:proofErr w:type="spellEnd"/>
      <w:r w:rsidRPr="00547B3A">
        <w:rPr>
          <w:rFonts w:ascii="Times New Roman" w:hAnsi="Times New Roman"/>
          <w:lang w:val="en-US"/>
        </w:rPr>
        <w:t xml:space="preserve"> </w:t>
      </w:r>
      <w:proofErr w:type="spellStart"/>
      <w:r w:rsidRPr="00547B3A">
        <w:rPr>
          <w:rFonts w:ascii="Times New Roman" w:hAnsi="Times New Roman"/>
          <w:lang w:val="en-US"/>
        </w:rPr>
        <w:t>nabavkama</w:t>
      </w:r>
      <w:proofErr w:type="spellEnd"/>
      <w:r w:rsidRPr="00547B3A">
        <w:rPr>
          <w:rFonts w:ascii="Times New Roman" w:hAnsi="Times New Roman"/>
          <w:lang w:val="en-US"/>
        </w:rPr>
        <w:t xml:space="preserve"> („</w:t>
      </w:r>
      <w:proofErr w:type="spellStart"/>
      <w:r w:rsidRPr="00547B3A">
        <w:rPr>
          <w:rFonts w:ascii="Times New Roman" w:hAnsi="Times New Roman"/>
          <w:lang w:val="en-US"/>
        </w:rPr>
        <w:t>Službeni</w:t>
      </w:r>
      <w:proofErr w:type="spellEnd"/>
      <w:r w:rsidRPr="00547B3A">
        <w:rPr>
          <w:rFonts w:ascii="Times New Roman" w:hAnsi="Times New Roman"/>
          <w:lang w:val="en-US"/>
        </w:rPr>
        <w:t xml:space="preserve"> </w:t>
      </w:r>
      <w:proofErr w:type="spellStart"/>
      <w:r w:rsidRPr="00547B3A">
        <w:rPr>
          <w:rFonts w:ascii="Times New Roman" w:hAnsi="Times New Roman"/>
          <w:lang w:val="en-US"/>
        </w:rPr>
        <w:t>glasnik</w:t>
      </w:r>
      <w:proofErr w:type="spellEnd"/>
      <w:r w:rsidRPr="00547B3A">
        <w:rPr>
          <w:rFonts w:ascii="Times New Roman" w:hAnsi="Times New Roman"/>
          <w:lang w:val="en-US"/>
        </w:rPr>
        <w:t xml:space="preserve"> BiH“, br. 39/14 </w:t>
      </w:r>
      <w:proofErr w:type="spellStart"/>
      <w:r w:rsidRPr="00547B3A">
        <w:rPr>
          <w:rFonts w:ascii="Times New Roman" w:hAnsi="Times New Roman"/>
          <w:lang w:val="en-US"/>
        </w:rPr>
        <w:t>i</w:t>
      </w:r>
      <w:proofErr w:type="spellEnd"/>
      <w:r w:rsidRPr="00547B3A">
        <w:rPr>
          <w:rFonts w:ascii="Times New Roman" w:hAnsi="Times New Roman"/>
          <w:lang w:val="en-US"/>
        </w:rPr>
        <w:t xml:space="preserve"> 59/22) </w:t>
      </w:r>
      <w:proofErr w:type="spellStart"/>
      <w:r w:rsidRPr="00547B3A">
        <w:rPr>
          <w:rFonts w:ascii="Times New Roman" w:hAnsi="Times New Roman"/>
          <w:lang w:val="en-US"/>
        </w:rPr>
        <w:t>vršene</w:t>
      </w:r>
      <w:proofErr w:type="spellEnd"/>
      <w:r w:rsidRPr="00547B3A">
        <w:rPr>
          <w:rFonts w:ascii="Times New Roman" w:hAnsi="Times New Roman"/>
          <w:lang w:val="en-US"/>
        </w:rPr>
        <w:t xml:space="preserve"> </w:t>
      </w:r>
      <w:proofErr w:type="spellStart"/>
      <w:r w:rsidRPr="00547B3A">
        <w:rPr>
          <w:rFonts w:ascii="Times New Roman" w:hAnsi="Times New Roman"/>
          <w:lang w:val="en-US"/>
        </w:rPr>
        <w:t>s</w:t>
      </w:r>
      <w:r w:rsidR="008B319C">
        <w:rPr>
          <w:rFonts w:ascii="Times New Roman" w:hAnsi="Times New Roman"/>
          <w:lang w:val="en-US"/>
        </w:rPr>
        <w:t>u</w:t>
      </w:r>
      <w:proofErr w:type="spellEnd"/>
      <w:r w:rsidR="008B319C">
        <w:rPr>
          <w:rFonts w:ascii="Times New Roman" w:hAnsi="Times New Roman"/>
          <w:lang w:val="en-US"/>
        </w:rPr>
        <w:t xml:space="preserve"> </w:t>
      </w:r>
      <w:proofErr w:type="spellStart"/>
      <w:r w:rsidR="008B319C">
        <w:rPr>
          <w:rFonts w:ascii="Times New Roman" w:hAnsi="Times New Roman"/>
          <w:lang w:val="en-US"/>
        </w:rPr>
        <w:t>objave</w:t>
      </w:r>
      <w:proofErr w:type="spellEnd"/>
      <w:r w:rsidR="008B319C">
        <w:rPr>
          <w:rFonts w:ascii="Times New Roman" w:hAnsi="Times New Roman"/>
          <w:lang w:val="en-US"/>
        </w:rPr>
        <w:t xml:space="preserve"> </w:t>
      </w:r>
      <w:proofErr w:type="spellStart"/>
      <w:r w:rsidR="008B319C">
        <w:rPr>
          <w:rFonts w:ascii="Times New Roman" w:hAnsi="Times New Roman"/>
          <w:lang w:val="en-US"/>
        </w:rPr>
        <w:t>izvoda</w:t>
      </w:r>
      <w:proofErr w:type="spellEnd"/>
      <w:r w:rsidR="008B319C">
        <w:rPr>
          <w:rFonts w:ascii="Times New Roman" w:hAnsi="Times New Roman"/>
          <w:lang w:val="en-US"/>
        </w:rPr>
        <w:t xml:space="preserve"> </w:t>
      </w:r>
      <w:proofErr w:type="spellStart"/>
      <w:r w:rsidR="008B319C">
        <w:rPr>
          <w:rFonts w:ascii="Times New Roman" w:hAnsi="Times New Roman"/>
          <w:lang w:val="en-US"/>
        </w:rPr>
        <w:t>iz</w:t>
      </w:r>
      <w:proofErr w:type="spellEnd"/>
      <w:r w:rsidR="008B319C">
        <w:rPr>
          <w:rFonts w:ascii="Times New Roman" w:hAnsi="Times New Roman"/>
          <w:lang w:val="en-US"/>
        </w:rPr>
        <w:t xml:space="preserve"> </w:t>
      </w:r>
      <w:proofErr w:type="spellStart"/>
      <w:r w:rsidR="008B319C">
        <w:rPr>
          <w:rFonts w:ascii="Times New Roman" w:hAnsi="Times New Roman"/>
          <w:lang w:val="en-US"/>
        </w:rPr>
        <w:t>planova</w:t>
      </w:r>
      <w:proofErr w:type="spellEnd"/>
      <w:r w:rsidR="008B319C">
        <w:rPr>
          <w:rFonts w:ascii="Times New Roman" w:hAnsi="Times New Roman"/>
          <w:lang w:val="en-US"/>
        </w:rPr>
        <w:t xml:space="preserve"> </w:t>
      </w:r>
      <w:proofErr w:type="spellStart"/>
      <w:r w:rsidR="008B319C">
        <w:rPr>
          <w:rFonts w:ascii="Times New Roman" w:hAnsi="Times New Roman"/>
          <w:lang w:val="en-US"/>
        </w:rPr>
        <w:t>javnih</w:t>
      </w:r>
      <w:proofErr w:type="spellEnd"/>
      <w:r w:rsidR="008B319C">
        <w:rPr>
          <w:rFonts w:ascii="Times New Roman" w:hAnsi="Times New Roman"/>
          <w:lang w:val="en-US"/>
        </w:rPr>
        <w:t xml:space="preserve"> </w:t>
      </w:r>
      <w:proofErr w:type="spellStart"/>
      <w:r w:rsidR="008B319C">
        <w:rPr>
          <w:rFonts w:ascii="Times New Roman" w:hAnsi="Times New Roman"/>
          <w:lang w:val="en-US"/>
        </w:rPr>
        <w:t>nabavki</w:t>
      </w:r>
      <w:proofErr w:type="spellEnd"/>
      <w:r w:rsidRPr="00547B3A">
        <w:rPr>
          <w:rFonts w:ascii="Times New Roman" w:hAnsi="Times New Roman"/>
          <w:lang w:val="en-US"/>
        </w:rPr>
        <w:t xml:space="preserve"> </w:t>
      </w:r>
      <w:proofErr w:type="spellStart"/>
      <w:r w:rsidRPr="00547B3A">
        <w:rPr>
          <w:rFonts w:ascii="Times New Roman" w:hAnsi="Times New Roman"/>
          <w:lang w:val="en-US"/>
        </w:rPr>
        <w:t>na</w:t>
      </w:r>
      <w:proofErr w:type="spellEnd"/>
      <w:r w:rsidRPr="00547B3A">
        <w:rPr>
          <w:rFonts w:ascii="Times New Roman" w:hAnsi="Times New Roman"/>
          <w:lang w:val="en-US"/>
        </w:rPr>
        <w:t xml:space="preserve"> web </w:t>
      </w:r>
      <w:proofErr w:type="spellStart"/>
      <w:r w:rsidRPr="00547B3A">
        <w:rPr>
          <w:rFonts w:ascii="Times New Roman" w:hAnsi="Times New Roman"/>
          <w:lang w:val="en-US"/>
        </w:rPr>
        <w:t>stranici</w:t>
      </w:r>
      <w:proofErr w:type="spellEnd"/>
      <w:r w:rsidRPr="00547B3A">
        <w:rPr>
          <w:rFonts w:ascii="Times New Roman" w:hAnsi="Times New Roman"/>
          <w:lang w:val="en-US"/>
        </w:rPr>
        <w:t xml:space="preserve"> </w:t>
      </w:r>
      <w:proofErr w:type="spellStart"/>
      <w:r w:rsidRPr="00547B3A">
        <w:rPr>
          <w:rFonts w:ascii="Times New Roman" w:hAnsi="Times New Roman"/>
          <w:lang w:val="en-US"/>
        </w:rPr>
        <w:t>Agencije</w:t>
      </w:r>
      <w:proofErr w:type="spellEnd"/>
      <w:r w:rsidRPr="00547B3A">
        <w:rPr>
          <w:rFonts w:ascii="Times New Roman" w:hAnsi="Times New Roman"/>
          <w:lang w:val="en-US"/>
        </w:rPr>
        <w:t xml:space="preserve">. </w:t>
      </w:r>
    </w:p>
    <w:p w:rsidR="00327EA5" w:rsidRPr="00547B3A" w:rsidRDefault="00327EA5" w:rsidP="00327EA5">
      <w:pPr>
        <w:ind w:left="360"/>
        <w:contextualSpacing/>
        <w:jc w:val="both"/>
        <w:rPr>
          <w:rFonts w:ascii="Times New Roman" w:hAnsi="Times New Roman"/>
          <w:lang w:val="en-US"/>
        </w:rPr>
      </w:pPr>
      <w:proofErr w:type="spellStart"/>
      <w:proofErr w:type="gramStart"/>
      <w:r w:rsidRPr="00547B3A">
        <w:rPr>
          <w:rFonts w:ascii="Times New Roman" w:hAnsi="Times New Roman"/>
          <w:lang w:val="en-US"/>
        </w:rPr>
        <w:lastRenderedPageBreak/>
        <w:t>Agencija</w:t>
      </w:r>
      <w:proofErr w:type="spellEnd"/>
      <w:r w:rsidRPr="00547B3A">
        <w:rPr>
          <w:rFonts w:ascii="Times New Roman" w:hAnsi="Times New Roman"/>
          <w:lang w:val="en-US"/>
        </w:rPr>
        <w:t xml:space="preserve"> je </w:t>
      </w:r>
      <w:proofErr w:type="spellStart"/>
      <w:r w:rsidRPr="00547B3A">
        <w:rPr>
          <w:rFonts w:ascii="Times New Roman" w:hAnsi="Times New Roman"/>
          <w:lang w:val="en-US"/>
        </w:rPr>
        <w:t>otvorene</w:t>
      </w:r>
      <w:proofErr w:type="spellEnd"/>
      <w:r w:rsidRPr="00547B3A">
        <w:rPr>
          <w:rFonts w:ascii="Times New Roman" w:hAnsi="Times New Roman"/>
          <w:lang w:val="en-US"/>
        </w:rPr>
        <w:t xml:space="preserve"> </w:t>
      </w:r>
      <w:proofErr w:type="spellStart"/>
      <w:r w:rsidRPr="00547B3A">
        <w:rPr>
          <w:rFonts w:ascii="Times New Roman" w:hAnsi="Times New Roman"/>
          <w:lang w:val="en-US"/>
        </w:rPr>
        <w:t>i</w:t>
      </w:r>
      <w:proofErr w:type="spellEnd"/>
      <w:r w:rsidRPr="00547B3A">
        <w:rPr>
          <w:rFonts w:ascii="Times New Roman" w:hAnsi="Times New Roman"/>
          <w:lang w:val="en-US"/>
        </w:rPr>
        <w:t xml:space="preserve"> </w:t>
      </w:r>
      <w:proofErr w:type="spellStart"/>
      <w:r w:rsidRPr="00547B3A">
        <w:rPr>
          <w:rFonts w:ascii="Times New Roman" w:hAnsi="Times New Roman"/>
          <w:lang w:val="en-US"/>
        </w:rPr>
        <w:t>konkurentske</w:t>
      </w:r>
      <w:proofErr w:type="spellEnd"/>
      <w:r w:rsidRPr="00547B3A">
        <w:rPr>
          <w:rFonts w:ascii="Times New Roman" w:hAnsi="Times New Roman"/>
          <w:lang w:val="en-US"/>
        </w:rPr>
        <w:t xml:space="preserve"> </w:t>
      </w:r>
      <w:proofErr w:type="spellStart"/>
      <w:r w:rsidRPr="00547B3A">
        <w:rPr>
          <w:rFonts w:ascii="Times New Roman" w:hAnsi="Times New Roman"/>
          <w:lang w:val="en-US"/>
        </w:rPr>
        <w:t>postupke</w:t>
      </w:r>
      <w:proofErr w:type="spellEnd"/>
      <w:r w:rsidRPr="00547B3A">
        <w:rPr>
          <w:rFonts w:ascii="Times New Roman" w:hAnsi="Times New Roman"/>
          <w:lang w:val="en-US"/>
        </w:rPr>
        <w:t xml:space="preserve"> </w:t>
      </w:r>
      <w:proofErr w:type="spellStart"/>
      <w:r w:rsidRPr="00547B3A">
        <w:rPr>
          <w:rFonts w:ascii="Times New Roman" w:hAnsi="Times New Roman"/>
          <w:lang w:val="en-US"/>
        </w:rPr>
        <w:t>koji</w:t>
      </w:r>
      <w:proofErr w:type="spellEnd"/>
      <w:r w:rsidRPr="00547B3A">
        <w:rPr>
          <w:rFonts w:ascii="Times New Roman" w:hAnsi="Times New Roman"/>
          <w:lang w:val="en-US"/>
        </w:rPr>
        <w:t xml:space="preserve"> </w:t>
      </w:r>
      <w:proofErr w:type="spellStart"/>
      <w:r w:rsidRPr="00547B3A">
        <w:rPr>
          <w:rFonts w:ascii="Times New Roman" w:hAnsi="Times New Roman"/>
          <w:lang w:val="en-US"/>
        </w:rPr>
        <w:t>su</w:t>
      </w:r>
      <w:proofErr w:type="spellEnd"/>
      <w:r w:rsidRPr="00547B3A">
        <w:rPr>
          <w:rFonts w:ascii="Times New Roman" w:hAnsi="Times New Roman"/>
          <w:lang w:val="en-US"/>
        </w:rPr>
        <w:t xml:space="preserve"> </w:t>
      </w:r>
      <w:proofErr w:type="spellStart"/>
      <w:r w:rsidRPr="00547B3A">
        <w:rPr>
          <w:rFonts w:ascii="Times New Roman" w:hAnsi="Times New Roman"/>
          <w:lang w:val="en-US"/>
        </w:rPr>
        <w:t>pokrenuti</w:t>
      </w:r>
      <w:proofErr w:type="spellEnd"/>
      <w:r w:rsidRPr="00547B3A">
        <w:rPr>
          <w:rFonts w:ascii="Times New Roman" w:hAnsi="Times New Roman"/>
          <w:lang w:val="en-US"/>
        </w:rPr>
        <w:t xml:space="preserve"> 2023.</w:t>
      </w:r>
      <w:proofErr w:type="gramEnd"/>
      <w:r w:rsidRPr="00547B3A">
        <w:rPr>
          <w:rFonts w:ascii="Times New Roman" w:hAnsi="Times New Roman"/>
          <w:lang w:val="en-US"/>
        </w:rPr>
        <w:t xml:space="preserve"> </w:t>
      </w:r>
      <w:proofErr w:type="spellStart"/>
      <w:proofErr w:type="gramStart"/>
      <w:r w:rsidRPr="00547B3A">
        <w:rPr>
          <w:rFonts w:ascii="Times New Roman" w:hAnsi="Times New Roman"/>
          <w:lang w:val="en-US"/>
        </w:rPr>
        <w:t>godine</w:t>
      </w:r>
      <w:proofErr w:type="spellEnd"/>
      <w:proofErr w:type="gramEnd"/>
      <w:r w:rsidRPr="00547B3A">
        <w:rPr>
          <w:rFonts w:ascii="Times New Roman" w:hAnsi="Times New Roman"/>
          <w:lang w:val="en-US"/>
        </w:rPr>
        <w:t xml:space="preserve"> </w:t>
      </w:r>
      <w:proofErr w:type="spellStart"/>
      <w:r w:rsidRPr="00547B3A">
        <w:rPr>
          <w:rFonts w:ascii="Times New Roman" w:hAnsi="Times New Roman"/>
          <w:lang w:val="en-US"/>
        </w:rPr>
        <w:t>objavila</w:t>
      </w:r>
      <w:proofErr w:type="spellEnd"/>
      <w:r w:rsidRPr="00547B3A">
        <w:rPr>
          <w:rFonts w:ascii="Times New Roman" w:hAnsi="Times New Roman"/>
          <w:lang w:val="en-US"/>
        </w:rPr>
        <w:t xml:space="preserve"> </w:t>
      </w:r>
      <w:proofErr w:type="spellStart"/>
      <w:r w:rsidRPr="00547B3A">
        <w:rPr>
          <w:rFonts w:ascii="Times New Roman" w:hAnsi="Times New Roman"/>
          <w:lang w:val="en-US"/>
        </w:rPr>
        <w:t>na</w:t>
      </w:r>
      <w:proofErr w:type="spellEnd"/>
      <w:r w:rsidRPr="00547B3A">
        <w:rPr>
          <w:rFonts w:ascii="Times New Roman" w:hAnsi="Times New Roman"/>
          <w:lang w:val="en-US"/>
        </w:rPr>
        <w:t xml:space="preserve"> </w:t>
      </w:r>
      <w:proofErr w:type="spellStart"/>
      <w:r w:rsidRPr="00547B3A">
        <w:rPr>
          <w:rFonts w:ascii="Times New Roman" w:hAnsi="Times New Roman"/>
          <w:lang w:val="en-US"/>
        </w:rPr>
        <w:t>Po</w:t>
      </w:r>
      <w:r w:rsidR="008B319C">
        <w:rPr>
          <w:rFonts w:ascii="Times New Roman" w:hAnsi="Times New Roman"/>
          <w:lang w:val="en-US"/>
        </w:rPr>
        <w:t>rtalu</w:t>
      </w:r>
      <w:proofErr w:type="spellEnd"/>
      <w:r w:rsidR="008B319C">
        <w:rPr>
          <w:rFonts w:ascii="Times New Roman" w:hAnsi="Times New Roman"/>
          <w:lang w:val="en-US"/>
        </w:rPr>
        <w:t xml:space="preserve"> </w:t>
      </w:r>
      <w:proofErr w:type="spellStart"/>
      <w:r w:rsidR="008B319C">
        <w:rPr>
          <w:rFonts w:ascii="Times New Roman" w:hAnsi="Times New Roman"/>
          <w:lang w:val="en-US"/>
        </w:rPr>
        <w:t>javnih</w:t>
      </w:r>
      <w:proofErr w:type="spellEnd"/>
      <w:r w:rsidR="008B319C">
        <w:rPr>
          <w:rFonts w:ascii="Times New Roman" w:hAnsi="Times New Roman"/>
          <w:lang w:val="en-US"/>
        </w:rPr>
        <w:t xml:space="preserve"> </w:t>
      </w:r>
      <w:proofErr w:type="spellStart"/>
      <w:r w:rsidR="008B319C">
        <w:rPr>
          <w:rFonts w:ascii="Times New Roman" w:hAnsi="Times New Roman"/>
          <w:lang w:val="en-US"/>
        </w:rPr>
        <w:t>nabavki</w:t>
      </w:r>
      <w:proofErr w:type="spellEnd"/>
      <w:r w:rsidR="008B319C">
        <w:rPr>
          <w:rFonts w:ascii="Times New Roman" w:hAnsi="Times New Roman"/>
          <w:lang w:val="en-US"/>
        </w:rPr>
        <w:t xml:space="preserve"> </w:t>
      </w:r>
      <w:proofErr w:type="spellStart"/>
      <w:r w:rsidR="008B319C">
        <w:rPr>
          <w:rFonts w:ascii="Times New Roman" w:hAnsi="Times New Roman"/>
          <w:lang w:val="en-US"/>
        </w:rPr>
        <w:t>BiH</w:t>
      </w:r>
      <w:proofErr w:type="spellEnd"/>
      <w:r w:rsidR="008B319C">
        <w:rPr>
          <w:rFonts w:ascii="Times New Roman" w:hAnsi="Times New Roman"/>
          <w:lang w:val="en-US"/>
        </w:rPr>
        <w:t xml:space="preserve">, </w:t>
      </w:r>
      <w:proofErr w:type="spellStart"/>
      <w:r w:rsidR="008B319C">
        <w:rPr>
          <w:rFonts w:ascii="Times New Roman" w:hAnsi="Times New Roman"/>
          <w:lang w:val="en-US"/>
        </w:rPr>
        <w:t>kao</w:t>
      </w:r>
      <w:proofErr w:type="spellEnd"/>
      <w:r w:rsidR="008B319C">
        <w:rPr>
          <w:rFonts w:ascii="Times New Roman" w:hAnsi="Times New Roman"/>
          <w:lang w:val="en-US"/>
        </w:rPr>
        <w:t xml:space="preserve"> </w:t>
      </w:r>
      <w:proofErr w:type="spellStart"/>
      <w:r w:rsidR="008B319C">
        <w:rPr>
          <w:rFonts w:ascii="Times New Roman" w:hAnsi="Times New Roman"/>
          <w:lang w:val="en-US"/>
        </w:rPr>
        <w:t>i</w:t>
      </w:r>
      <w:proofErr w:type="spellEnd"/>
      <w:r w:rsidR="008B319C">
        <w:rPr>
          <w:rFonts w:ascii="Times New Roman" w:hAnsi="Times New Roman"/>
          <w:lang w:val="en-US"/>
        </w:rPr>
        <w:t xml:space="preserve"> </w:t>
      </w:r>
      <w:proofErr w:type="spellStart"/>
      <w:r w:rsidR="00B42877">
        <w:rPr>
          <w:rFonts w:ascii="Times New Roman" w:hAnsi="Times New Roman"/>
          <w:lang w:val="en-US"/>
        </w:rPr>
        <w:t>I</w:t>
      </w:r>
      <w:r w:rsidRPr="00547B3A">
        <w:rPr>
          <w:rFonts w:ascii="Times New Roman" w:hAnsi="Times New Roman"/>
          <w:lang w:val="en-US"/>
        </w:rPr>
        <w:t>nformaciju</w:t>
      </w:r>
      <w:proofErr w:type="spellEnd"/>
      <w:r w:rsidRPr="00547B3A">
        <w:rPr>
          <w:rFonts w:ascii="Times New Roman" w:hAnsi="Times New Roman"/>
          <w:lang w:val="en-US"/>
        </w:rPr>
        <w:t xml:space="preserve"> u </w:t>
      </w:r>
      <w:proofErr w:type="spellStart"/>
      <w:r w:rsidRPr="00547B3A">
        <w:rPr>
          <w:rFonts w:ascii="Times New Roman" w:hAnsi="Times New Roman"/>
          <w:lang w:val="en-US"/>
        </w:rPr>
        <w:t>vezi</w:t>
      </w:r>
      <w:proofErr w:type="spellEnd"/>
      <w:r w:rsidRPr="00547B3A">
        <w:rPr>
          <w:rFonts w:ascii="Times New Roman" w:hAnsi="Times New Roman"/>
          <w:lang w:val="en-US"/>
        </w:rPr>
        <w:t xml:space="preserve"> </w:t>
      </w:r>
      <w:proofErr w:type="spellStart"/>
      <w:r w:rsidRPr="00547B3A">
        <w:rPr>
          <w:rFonts w:ascii="Times New Roman" w:hAnsi="Times New Roman"/>
          <w:lang w:val="en-US"/>
        </w:rPr>
        <w:t>sa</w:t>
      </w:r>
      <w:proofErr w:type="spellEnd"/>
      <w:r w:rsidRPr="00547B3A">
        <w:rPr>
          <w:rFonts w:ascii="Times New Roman" w:hAnsi="Times New Roman"/>
          <w:lang w:val="en-US"/>
        </w:rPr>
        <w:t xml:space="preserve"> </w:t>
      </w:r>
      <w:proofErr w:type="spellStart"/>
      <w:r w:rsidRPr="00547B3A">
        <w:rPr>
          <w:rFonts w:ascii="Times New Roman" w:hAnsi="Times New Roman"/>
          <w:lang w:val="en-US"/>
        </w:rPr>
        <w:t>pregovaračkim</w:t>
      </w:r>
      <w:proofErr w:type="spellEnd"/>
      <w:r w:rsidRPr="00547B3A">
        <w:rPr>
          <w:rFonts w:ascii="Times New Roman" w:hAnsi="Times New Roman"/>
          <w:lang w:val="en-US"/>
        </w:rPr>
        <w:t xml:space="preserve"> </w:t>
      </w:r>
      <w:proofErr w:type="spellStart"/>
      <w:r w:rsidRPr="00547B3A">
        <w:rPr>
          <w:rFonts w:ascii="Times New Roman" w:hAnsi="Times New Roman"/>
          <w:lang w:val="en-US"/>
        </w:rPr>
        <w:t>postupkom</w:t>
      </w:r>
      <w:proofErr w:type="spellEnd"/>
      <w:r w:rsidRPr="00547B3A">
        <w:rPr>
          <w:rFonts w:ascii="Times New Roman" w:hAnsi="Times New Roman"/>
          <w:lang w:val="en-US"/>
        </w:rPr>
        <w:t>.</w:t>
      </w:r>
    </w:p>
    <w:p w:rsidR="00327EA5" w:rsidRPr="00547B3A" w:rsidRDefault="00165CBC" w:rsidP="00327EA5">
      <w:pPr>
        <w:ind w:left="360"/>
        <w:contextualSpacing/>
        <w:jc w:val="both"/>
        <w:rPr>
          <w:rFonts w:ascii="Times New Roman" w:hAnsi="Times New Roman"/>
          <w:lang w:val="en-US"/>
        </w:rPr>
      </w:pPr>
      <w:proofErr w:type="gramStart"/>
      <w:r>
        <w:rPr>
          <w:rFonts w:ascii="Times New Roman" w:hAnsi="Times New Roman"/>
          <w:lang w:val="en-US"/>
        </w:rPr>
        <w:t xml:space="preserve">U </w:t>
      </w:r>
      <w:proofErr w:type="spellStart"/>
      <w:r>
        <w:rPr>
          <w:rFonts w:ascii="Times New Roman" w:hAnsi="Times New Roman"/>
          <w:lang w:val="en-US"/>
        </w:rPr>
        <w:t>toku</w:t>
      </w:r>
      <w:proofErr w:type="spellEnd"/>
      <w:r>
        <w:rPr>
          <w:rFonts w:ascii="Times New Roman" w:hAnsi="Times New Roman"/>
          <w:lang w:val="en-US"/>
        </w:rPr>
        <w:t xml:space="preserve"> 2023.</w:t>
      </w:r>
      <w:proofErr w:type="gramEnd"/>
      <w:r>
        <w:rPr>
          <w:rFonts w:ascii="Times New Roman" w:hAnsi="Times New Roman"/>
          <w:lang w:val="en-US"/>
        </w:rPr>
        <w:t xml:space="preserve"> </w:t>
      </w:r>
      <w:proofErr w:type="spellStart"/>
      <w:proofErr w:type="gramStart"/>
      <w:r w:rsidR="00327EA5" w:rsidRPr="00547B3A">
        <w:rPr>
          <w:rFonts w:ascii="Times New Roman" w:hAnsi="Times New Roman"/>
          <w:lang w:val="en-US"/>
        </w:rPr>
        <w:t>godine</w:t>
      </w:r>
      <w:proofErr w:type="spellEnd"/>
      <w:proofErr w:type="gram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Agencija</w:t>
      </w:r>
      <w:proofErr w:type="spellEnd"/>
      <w:r w:rsidR="00327EA5" w:rsidRPr="00547B3A">
        <w:rPr>
          <w:rFonts w:ascii="Times New Roman" w:hAnsi="Times New Roman"/>
          <w:lang w:val="en-US"/>
        </w:rPr>
        <w:t xml:space="preserve"> je </w:t>
      </w:r>
      <w:proofErr w:type="spellStart"/>
      <w:r w:rsidR="00327EA5" w:rsidRPr="00547B3A">
        <w:rPr>
          <w:rFonts w:ascii="Times New Roman" w:hAnsi="Times New Roman"/>
          <w:lang w:val="en-US"/>
        </w:rPr>
        <w:t>pokrenula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dvadeset</w:t>
      </w:r>
      <w:proofErr w:type="spellEnd"/>
      <w:r w:rsidR="008B319C">
        <w:rPr>
          <w:rFonts w:ascii="Times New Roman" w:hAnsi="Times New Roman"/>
          <w:lang w:val="en-US"/>
        </w:rPr>
        <w:t xml:space="preserve"> </w:t>
      </w:r>
      <w:proofErr w:type="spellStart"/>
      <w:r w:rsidR="008B319C">
        <w:rPr>
          <w:rFonts w:ascii="Times New Roman" w:hAnsi="Times New Roman"/>
          <w:lang w:val="en-US"/>
        </w:rPr>
        <w:t>i</w:t>
      </w:r>
      <w:proofErr w:type="spellEnd"/>
      <w:r w:rsidR="008B319C">
        <w:rPr>
          <w:rFonts w:ascii="Times New Roman" w:hAnsi="Times New Roman"/>
          <w:lang w:val="en-US"/>
        </w:rPr>
        <w:t xml:space="preserve"> </w:t>
      </w:r>
      <w:proofErr w:type="spellStart"/>
      <w:r w:rsidR="00327EA5" w:rsidRPr="00547B3A">
        <w:rPr>
          <w:rFonts w:ascii="Times New Roman" w:hAnsi="Times New Roman"/>
          <w:lang w:val="en-US"/>
        </w:rPr>
        <w:t>osam</w:t>
      </w:r>
      <w:proofErr w:type="spellEnd"/>
      <w:r w:rsidR="00327EA5" w:rsidRPr="00547B3A">
        <w:rPr>
          <w:rFonts w:ascii="Times New Roman" w:hAnsi="Times New Roman"/>
          <w:lang w:val="en-US"/>
        </w:rPr>
        <w:t xml:space="preserve"> (28) </w:t>
      </w:r>
      <w:proofErr w:type="spellStart"/>
      <w:r w:rsidR="00327EA5" w:rsidRPr="00547B3A">
        <w:rPr>
          <w:rFonts w:ascii="Times New Roman" w:hAnsi="Times New Roman"/>
          <w:lang w:val="en-US"/>
        </w:rPr>
        <w:t>otvorenih</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postupaka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javne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nabavke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dvanaest</w:t>
      </w:r>
      <w:proofErr w:type="spellEnd"/>
      <w:r w:rsidR="00327EA5" w:rsidRPr="00547B3A">
        <w:rPr>
          <w:rFonts w:ascii="Times New Roman" w:hAnsi="Times New Roman"/>
          <w:lang w:val="en-US"/>
        </w:rPr>
        <w:t xml:space="preserve"> (12) </w:t>
      </w:r>
      <w:proofErr w:type="spellStart"/>
      <w:r w:rsidR="00327EA5" w:rsidRPr="00547B3A">
        <w:rPr>
          <w:rFonts w:ascii="Times New Roman" w:hAnsi="Times New Roman"/>
          <w:lang w:val="en-US"/>
        </w:rPr>
        <w:t>postupaka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konkurentskog</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zahtjeva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za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dostavljanje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ponuda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i</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dva</w:t>
      </w:r>
      <w:proofErr w:type="spellEnd"/>
      <w:r w:rsidR="00327EA5" w:rsidRPr="00547B3A">
        <w:rPr>
          <w:rFonts w:ascii="Times New Roman" w:hAnsi="Times New Roman"/>
          <w:lang w:val="en-US"/>
        </w:rPr>
        <w:t xml:space="preserve"> (2) </w:t>
      </w:r>
      <w:proofErr w:type="spellStart"/>
      <w:r w:rsidR="00327EA5" w:rsidRPr="00547B3A">
        <w:rPr>
          <w:rFonts w:ascii="Times New Roman" w:hAnsi="Times New Roman"/>
          <w:lang w:val="en-US"/>
        </w:rPr>
        <w:t>postupak</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pregovaračkog</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postupka</w:t>
      </w:r>
      <w:proofErr w:type="spellEnd"/>
      <w:r w:rsidR="00327EA5" w:rsidRPr="00547B3A">
        <w:rPr>
          <w:rFonts w:ascii="Times New Roman" w:hAnsi="Times New Roman"/>
          <w:lang w:val="en-US"/>
        </w:rPr>
        <w:t xml:space="preserve"> bez </w:t>
      </w:r>
      <w:proofErr w:type="spellStart"/>
      <w:r w:rsidR="00327EA5" w:rsidRPr="00547B3A">
        <w:rPr>
          <w:rFonts w:ascii="Times New Roman" w:hAnsi="Times New Roman"/>
          <w:lang w:val="en-US"/>
        </w:rPr>
        <w:t>objave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obavještenja</w:t>
      </w:r>
      <w:proofErr w:type="spellEnd"/>
      <w:r w:rsidR="00327EA5" w:rsidRPr="00547B3A">
        <w:rPr>
          <w:rFonts w:ascii="Times New Roman" w:hAnsi="Times New Roman"/>
          <w:lang w:val="en-US"/>
        </w:rPr>
        <w:t xml:space="preserve">. </w:t>
      </w:r>
      <w:proofErr w:type="spellStart"/>
      <w:proofErr w:type="gramStart"/>
      <w:r w:rsidR="00327EA5" w:rsidRPr="00547B3A">
        <w:rPr>
          <w:rFonts w:ascii="Times New Roman" w:hAnsi="Times New Roman"/>
          <w:lang w:val="en-US"/>
        </w:rPr>
        <w:t>Takođe</w:t>
      </w:r>
      <w:proofErr w:type="spellEnd"/>
      <w:r w:rsidR="00327EA5" w:rsidRPr="00547B3A">
        <w:rPr>
          <w:rFonts w:ascii="Times New Roman" w:hAnsi="Times New Roman"/>
          <w:lang w:val="en-US"/>
        </w:rPr>
        <w:t>, u 2023.</w:t>
      </w:r>
      <w:proofErr w:type="gramEnd"/>
      <w:r w:rsidR="00327EA5" w:rsidRPr="00547B3A">
        <w:rPr>
          <w:rFonts w:ascii="Times New Roman" w:hAnsi="Times New Roman"/>
          <w:lang w:val="en-US"/>
        </w:rPr>
        <w:t xml:space="preserve"> </w:t>
      </w:r>
      <w:proofErr w:type="spellStart"/>
      <w:proofErr w:type="gramStart"/>
      <w:r w:rsidR="00327EA5" w:rsidRPr="00547B3A">
        <w:rPr>
          <w:rFonts w:ascii="Times New Roman" w:hAnsi="Times New Roman"/>
          <w:lang w:val="en-US"/>
        </w:rPr>
        <w:t>godini</w:t>
      </w:r>
      <w:proofErr w:type="spellEnd"/>
      <w:proofErr w:type="gram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sprovedeno</w:t>
      </w:r>
      <w:proofErr w:type="spellEnd"/>
      <w:r w:rsidR="00327EA5" w:rsidRPr="00547B3A">
        <w:rPr>
          <w:rFonts w:ascii="Times New Roman" w:hAnsi="Times New Roman"/>
          <w:lang w:val="en-US"/>
        </w:rPr>
        <w:t xml:space="preserve"> je  </w:t>
      </w:r>
      <w:proofErr w:type="spellStart"/>
      <w:r w:rsidR="00327EA5" w:rsidRPr="00547B3A">
        <w:rPr>
          <w:rFonts w:ascii="Times New Roman" w:hAnsi="Times New Roman"/>
          <w:lang w:val="en-US"/>
        </w:rPr>
        <w:t>ukupno</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četrdeset</w:t>
      </w:r>
      <w:proofErr w:type="spellEnd"/>
      <w:r w:rsidR="008B319C">
        <w:rPr>
          <w:rFonts w:ascii="Times New Roman" w:hAnsi="Times New Roman"/>
          <w:lang w:val="en-US"/>
        </w:rPr>
        <w:t xml:space="preserve"> </w:t>
      </w:r>
      <w:proofErr w:type="spellStart"/>
      <w:r w:rsidR="008B319C">
        <w:rPr>
          <w:rFonts w:ascii="Times New Roman" w:hAnsi="Times New Roman"/>
          <w:lang w:val="en-US"/>
        </w:rPr>
        <w:t>i</w:t>
      </w:r>
      <w:proofErr w:type="spellEnd"/>
      <w:r w:rsidR="008B319C">
        <w:rPr>
          <w:rFonts w:ascii="Times New Roman" w:hAnsi="Times New Roman"/>
          <w:lang w:val="en-US"/>
        </w:rPr>
        <w:t xml:space="preserve"> </w:t>
      </w:r>
      <w:r w:rsidR="00327EA5" w:rsidRPr="00547B3A">
        <w:rPr>
          <w:rFonts w:ascii="Times New Roman" w:hAnsi="Times New Roman"/>
          <w:lang w:val="en-US"/>
        </w:rPr>
        <w:t xml:space="preserve">pet (45) </w:t>
      </w:r>
      <w:proofErr w:type="spellStart"/>
      <w:r w:rsidR="00327EA5" w:rsidRPr="00547B3A">
        <w:rPr>
          <w:rFonts w:ascii="Times New Roman" w:hAnsi="Times New Roman"/>
          <w:lang w:val="en-US"/>
        </w:rPr>
        <w:t>direktnih</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postupka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te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su</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objavljena</w:t>
      </w:r>
      <w:proofErr w:type="spellEnd"/>
      <w:r w:rsidR="00327EA5" w:rsidRPr="00547B3A">
        <w:rPr>
          <w:rFonts w:ascii="Times New Roman" w:hAnsi="Times New Roman"/>
          <w:lang w:val="en-US"/>
        </w:rPr>
        <w:t xml:space="preserve"> tri (3) ex-ante </w:t>
      </w:r>
      <w:proofErr w:type="spellStart"/>
      <w:r w:rsidR="00327EA5" w:rsidRPr="00547B3A">
        <w:rPr>
          <w:rFonts w:ascii="Times New Roman" w:hAnsi="Times New Roman"/>
          <w:lang w:val="en-US"/>
        </w:rPr>
        <w:t>obavještenja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za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neprioritetne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usluge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Agencija</w:t>
      </w:r>
      <w:proofErr w:type="spellEnd"/>
      <w:r w:rsidR="00327EA5" w:rsidRPr="00547B3A">
        <w:rPr>
          <w:rFonts w:ascii="Times New Roman" w:hAnsi="Times New Roman"/>
          <w:lang w:val="en-US"/>
        </w:rPr>
        <w:t xml:space="preserve"> je </w:t>
      </w:r>
      <w:proofErr w:type="spellStart"/>
      <w:r w:rsidR="00327EA5" w:rsidRPr="00547B3A">
        <w:rPr>
          <w:rFonts w:ascii="Times New Roman" w:hAnsi="Times New Roman"/>
          <w:lang w:val="en-US"/>
        </w:rPr>
        <w:t>sprovela</w:t>
      </w:r>
      <w:proofErr w:type="spellEnd"/>
      <w:r w:rsidR="00327EA5" w:rsidRPr="00547B3A">
        <w:rPr>
          <w:rFonts w:ascii="Times New Roman" w:hAnsi="Times New Roman"/>
          <w:lang w:val="en-US"/>
        </w:rPr>
        <w:t xml:space="preserve"> pet (5) </w:t>
      </w:r>
      <w:proofErr w:type="spellStart"/>
      <w:r w:rsidR="00327EA5" w:rsidRPr="00547B3A">
        <w:rPr>
          <w:rFonts w:ascii="Times New Roman" w:hAnsi="Times New Roman"/>
          <w:lang w:val="en-US"/>
        </w:rPr>
        <w:t>postupaka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nabavke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usluga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iz</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Aneksa</w:t>
      </w:r>
      <w:proofErr w:type="spellEnd"/>
      <w:r w:rsidR="00327EA5" w:rsidRPr="00547B3A">
        <w:rPr>
          <w:rFonts w:ascii="Times New Roman" w:hAnsi="Times New Roman"/>
          <w:lang w:val="en-US"/>
        </w:rPr>
        <w:t xml:space="preserve"> II, </w:t>
      </w:r>
      <w:proofErr w:type="spellStart"/>
      <w:proofErr w:type="gramStart"/>
      <w:r w:rsidR="00327EA5" w:rsidRPr="00547B3A">
        <w:rPr>
          <w:rFonts w:ascii="Times New Roman" w:hAnsi="Times New Roman"/>
          <w:lang w:val="en-US"/>
        </w:rPr>
        <w:t>te</w:t>
      </w:r>
      <w:proofErr w:type="spellEnd"/>
      <w:proofErr w:type="gram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izradila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ugovore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za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postupke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koji</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su</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izuzeti</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od</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primjene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Zakona</w:t>
      </w:r>
      <w:proofErr w:type="spellEnd"/>
      <w:r w:rsidR="00327EA5" w:rsidRPr="00547B3A">
        <w:rPr>
          <w:rFonts w:ascii="Times New Roman" w:hAnsi="Times New Roman"/>
          <w:lang w:val="en-US"/>
        </w:rPr>
        <w:t xml:space="preserve"> o </w:t>
      </w:r>
      <w:proofErr w:type="spellStart"/>
      <w:r w:rsidR="00327EA5" w:rsidRPr="00547B3A">
        <w:rPr>
          <w:rFonts w:ascii="Times New Roman" w:hAnsi="Times New Roman"/>
          <w:lang w:val="en-US"/>
        </w:rPr>
        <w:t>javnim</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nabavkama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po</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osnovu</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zakupa</w:t>
      </w:r>
      <w:proofErr w:type="spellEnd"/>
      <w:r w:rsidR="00327EA5" w:rsidRPr="00547B3A">
        <w:rPr>
          <w:rFonts w:ascii="Times New Roman" w:hAnsi="Times New Roman"/>
          <w:lang w:val="en-US"/>
        </w:rPr>
        <w:t xml:space="preserve">. Na </w:t>
      </w:r>
      <w:proofErr w:type="spellStart"/>
      <w:r w:rsidR="00327EA5" w:rsidRPr="00547B3A">
        <w:rPr>
          <w:rFonts w:ascii="Times New Roman" w:hAnsi="Times New Roman"/>
          <w:lang w:val="en-US"/>
        </w:rPr>
        <w:t>portalu</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javnih</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nabavki</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objavljeni</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su</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i</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ugovori</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koji</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su</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tokom</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godine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zaključeni</w:t>
      </w:r>
      <w:proofErr w:type="spellEnd"/>
      <w:r w:rsidR="00327EA5" w:rsidRPr="00547B3A">
        <w:rPr>
          <w:rFonts w:ascii="Times New Roman" w:hAnsi="Times New Roman"/>
          <w:lang w:val="en-US"/>
        </w:rPr>
        <w:t xml:space="preserve"> </w:t>
      </w:r>
      <w:proofErr w:type="spellStart"/>
      <w:proofErr w:type="gramStart"/>
      <w:r w:rsidR="00327EA5" w:rsidRPr="00547B3A">
        <w:rPr>
          <w:rFonts w:ascii="Times New Roman" w:hAnsi="Times New Roman"/>
          <w:lang w:val="en-US"/>
        </w:rPr>
        <w:t>na</w:t>
      </w:r>
      <w:proofErr w:type="spellEnd"/>
      <w:proofErr w:type="gram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osnovu</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okvirnih</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sporazuma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koje</w:t>
      </w:r>
      <w:proofErr w:type="spellEnd"/>
      <w:r w:rsidR="00327EA5" w:rsidRPr="00547B3A">
        <w:rPr>
          <w:rFonts w:ascii="Times New Roman" w:hAnsi="Times New Roman"/>
          <w:lang w:val="en-US"/>
        </w:rPr>
        <w:t xml:space="preserve"> je </w:t>
      </w:r>
      <w:proofErr w:type="spellStart"/>
      <w:r w:rsidR="00327EA5" w:rsidRPr="00547B3A">
        <w:rPr>
          <w:rFonts w:ascii="Times New Roman" w:hAnsi="Times New Roman"/>
          <w:lang w:val="en-US"/>
        </w:rPr>
        <w:t>Agencija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zaključila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sa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drugom</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ugovornom</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stranom</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te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su</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prikazana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i</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izuzeća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od</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primjene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Zakona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po</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osnovu</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zakupa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i</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monopola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Agencija</w:t>
      </w:r>
      <w:proofErr w:type="spellEnd"/>
      <w:r w:rsidR="00327EA5" w:rsidRPr="00547B3A">
        <w:rPr>
          <w:rFonts w:ascii="Times New Roman" w:hAnsi="Times New Roman"/>
          <w:lang w:val="en-US"/>
        </w:rPr>
        <w:t xml:space="preserve"> je u </w:t>
      </w:r>
      <w:proofErr w:type="spellStart"/>
      <w:r w:rsidR="00327EA5" w:rsidRPr="00547B3A">
        <w:rPr>
          <w:rFonts w:ascii="Times New Roman" w:hAnsi="Times New Roman"/>
          <w:lang w:val="en-US"/>
        </w:rPr>
        <w:t>toku</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godine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po</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sprovedenim</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postupcima</w:t>
      </w:r>
      <w:proofErr w:type="spellEnd"/>
      <w:r w:rsidR="008B319C">
        <w:rPr>
          <w:rFonts w:ascii="Times New Roman" w:hAnsi="Times New Roman"/>
          <w:lang w:val="en-US"/>
        </w:rPr>
        <w:t xml:space="preserve"> </w:t>
      </w:r>
      <w:proofErr w:type="spellStart"/>
      <w:r w:rsidR="008B319C">
        <w:rPr>
          <w:rFonts w:ascii="Times New Roman" w:hAnsi="Times New Roman"/>
          <w:lang w:val="en-US"/>
        </w:rPr>
        <w:t>zaključila</w:t>
      </w:r>
      <w:proofErr w:type="spellEnd"/>
      <w:r w:rsidR="008B319C">
        <w:rPr>
          <w:rFonts w:ascii="Times New Roman" w:hAnsi="Times New Roman"/>
          <w:lang w:val="en-US"/>
        </w:rPr>
        <w:t xml:space="preserve"> </w:t>
      </w:r>
      <w:proofErr w:type="spellStart"/>
      <w:r w:rsidR="008B319C">
        <w:rPr>
          <w:rFonts w:ascii="Times New Roman" w:hAnsi="Times New Roman"/>
          <w:lang w:val="en-US"/>
        </w:rPr>
        <w:t>ugovore</w:t>
      </w:r>
      <w:proofErr w:type="spellEnd"/>
      <w:r w:rsidR="008B319C">
        <w:rPr>
          <w:rFonts w:ascii="Times New Roman" w:hAnsi="Times New Roman"/>
          <w:lang w:val="en-US"/>
        </w:rPr>
        <w:t xml:space="preserve">, </w:t>
      </w:r>
      <w:proofErr w:type="spellStart"/>
      <w:proofErr w:type="gramStart"/>
      <w:r w:rsidR="00327EA5" w:rsidRPr="00547B3A">
        <w:rPr>
          <w:rFonts w:ascii="Times New Roman" w:hAnsi="Times New Roman"/>
          <w:lang w:val="en-US"/>
        </w:rPr>
        <w:t>te</w:t>
      </w:r>
      <w:proofErr w:type="spellEnd"/>
      <w:proofErr w:type="gram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uputila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narudžbenice</w:t>
      </w:r>
      <w:proofErr w:type="spellEnd"/>
      <w:r w:rsidR="00327EA5" w:rsidRPr="00547B3A">
        <w:rPr>
          <w:rFonts w:ascii="Times New Roman" w:hAnsi="Times New Roman"/>
          <w:lang w:val="en-US"/>
        </w:rPr>
        <w:t xml:space="preserve"> u </w:t>
      </w:r>
      <w:proofErr w:type="spellStart"/>
      <w:r w:rsidR="00327EA5" w:rsidRPr="00547B3A">
        <w:rPr>
          <w:rFonts w:ascii="Times New Roman" w:hAnsi="Times New Roman"/>
          <w:lang w:val="en-US"/>
        </w:rPr>
        <w:t>postupcima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javnih</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nabavki</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zaključila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pojedinačne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ugovore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po</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okvirnim</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sporazumima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ugovore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koji</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su</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izuzeti</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od</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primjene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Zak</w:t>
      </w:r>
      <w:r w:rsidR="008B319C">
        <w:rPr>
          <w:rFonts w:ascii="Times New Roman" w:hAnsi="Times New Roman"/>
          <w:lang w:val="en-US"/>
        </w:rPr>
        <w:t>ona</w:t>
      </w:r>
      <w:proofErr w:type="spellEnd"/>
      <w:r w:rsidR="008B319C">
        <w:rPr>
          <w:rFonts w:ascii="Times New Roman" w:hAnsi="Times New Roman"/>
          <w:lang w:val="en-US"/>
        </w:rPr>
        <w:t xml:space="preserve"> o </w:t>
      </w:r>
      <w:proofErr w:type="spellStart"/>
      <w:r w:rsidR="008B319C">
        <w:rPr>
          <w:rFonts w:ascii="Times New Roman" w:hAnsi="Times New Roman"/>
          <w:lang w:val="en-US"/>
        </w:rPr>
        <w:t>javnim</w:t>
      </w:r>
      <w:proofErr w:type="spellEnd"/>
      <w:r w:rsidR="008B319C">
        <w:rPr>
          <w:rFonts w:ascii="Times New Roman" w:hAnsi="Times New Roman"/>
          <w:lang w:val="en-US"/>
        </w:rPr>
        <w:t xml:space="preserve"> </w:t>
      </w:r>
      <w:proofErr w:type="spellStart"/>
      <w:r w:rsidR="008B319C">
        <w:rPr>
          <w:rFonts w:ascii="Times New Roman" w:hAnsi="Times New Roman"/>
          <w:lang w:val="en-US"/>
        </w:rPr>
        <w:t>nabavkama</w:t>
      </w:r>
      <w:proofErr w:type="spellEnd"/>
      <w:r w:rsidR="008B319C">
        <w:rPr>
          <w:rFonts w:ascii="Times New Roman" w:hAnsi="Times New Roman"/>
          <w:lang w:val="en-US"/>
        </w:rPr>
        <w:t xml:space="preserve"> </w:t>
      </w:r>
      <w:proofErr w:type="spellStart"/>
      <w:r w:rsidR="008B319C">
        <w:rPr>
          <w:rFonts w:ascii="Times New Roman" w:hAnsi="Times New Roman"/>
          <w:lang w:val="en-US"/>
        </w:rPr>
        <w:t>i</w:t>
      </w:r>
      <w:proofErr w:type="spellEnd"/>
      <w:r w:rsidR="008B319C">
        <w:rPr>
          <w:rFonts w:ascii="Times New Roman" w:hAnsi="Times New Roman"/>
          <w:lang w:val="en-US"/>
        </w:rPr>
        <w:t xml:space="preserve"> </w:t>
      </w:r>
      <w:proofErr w:type="spellStart"/>
      <w:r w:rsidR="008B319C">
        <w:rPr>
          <w:rFonts w:ascii="Times New Roman" w:hAnsi="Times New Roman"/>
          <w:lang w:val="en-US"/>
        </w:rPr>
        <w:t>ugovore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na</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čiju</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dodjelu</w:t>
      </w:r>
      <w:proofErr w:type="spellEnd"/>
      <w:r w:rsidR="00327EA5" w:rsidRPr="00547B3A">
        <w:rPr>
          <w:rFonts w:ascii="Times New Roman" w:hAnsi="Times New Roman"/>
          <w:lang w:val="en-US"/>
        </w:rPr>
        <w:t xml:space="preserve"> se </w:t>
      </w:r>
      <w:proofErr w:type="spellStart"/>
      <w:r w:rsidR="00327EA5" w:rsidRPr="00547B3A">
        <w:rPr>
          <w:rFonts w:ascii="Times New Roman" w:hAnsi="Times New Roman"/>
          <w:lang w:val="en-US"/>
        </w:rPr>
        <w:t>primjenjuje</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posebni</w:t>
      </w:r>
      <w:proofErr w:type="spellEnd"/>
      <w:r w:rsidR="00327EA5" w:rsidRPr="00547B3A">
        <w:rPr>
          <w:rFonts w:ascii="Times New Roman" w:hAnsi="Times New Roman"/>
          <w:lang w:val="en-US"/>
        </w:rPr>
        <w:t xml:space="preserve"> </w:t>
      </w:r>
      <w:proofErr w:type="spellStart"/>
      <w:r w:rsidR="00327EA5" w:rsidRPr="00547B3A">
        <w:rPr>
          <w:rFonts w:ascii="Times New Roman" w:hAnsi="Times New Roman"/>
          <w:lang w:val="en-US"/>
        </w:rPr>
        <w:t>režim</w:t>
      </w:r>
      <w:proofErr w:type="spellEnd"/>
      <w:r w:rsidR="00327EA5" w:rsidRPr="00547B3A">
        <w:rPr>
          <w:rFonts w:ascii="Times New Roman" w:hAnsi="Times New Roman"/>
          <w:lang w:val="en-US"/>
        </w:rPr>
        <w:t xml:space="preserve">. </w:t>
      </w:r>
    </w:p>
    <w:p w:rsidR="00393A6B" w:rsidRDefault="00327EA5" w:rsidP="003E2A9F">
      <w:pPr>
        <w:ind w:left="360"/>
        <w:contextualSpacing/>
        <w:jc w:val="both"/>
        <w:rPr>
          <w:rFonts w:ascii="Times New Roman" w:hAnsi="Times New Roman"/>
          <w:lang w:val="en-US"/>
        </w:rPr>
      </w:pPr>
      <w:proofErr w:type="spellStart"/>
      <w:proofErr w:type="gramStart"/>
      <w:r w:rsidRPr="00547B3A">
        <w:rPr>
          <w:rFonts w:ascii="Times New Roman" w:hAnsi="Times New Roman"/>
          <w:lang w:val="en-US"/>
        </w:rPr>
        <w:t>Prema</w:t>
      </w:r>
      <w:proofErr w:type="spellEnd"/>
      <w:r w:rsidRPr="00547B3A">
        <w:rPr>
          <w:rFonts w:ascii="Times New Roman" w:hAnsi="Times New Roman"/>
          <w:lang w:val="en-US"/>
        </w:rPr>
        <w:t xml:space="preserve"> </w:t>
      </w:r>
      <w:proofErr w:type="spellStart"/>
      <w:r w:rsidRPr="00547B3A">
        <w:rPr>
          <w:rFonts w:ascii="Times New Roman" w:hAnsi="Times New Roman"/>
          <w:lang w:val="en-US"/>
        </w:rPr>
        <w:t>planovima</w:t>
      </w:r>
      <w:proofErr w:type="spellEnd"/>
      <w:r w:rsidRPr="00547B3A">
        <w:rPr>
          <w:rFonts w:ascii="Times New Roman" w:hAnsi="Times New Roman"/>
          <w:lang w:val="en-US"/>
        </w:rPr>
        <w:t xml:space="preserve"> </w:t>
      </w:r>
      <w:proofErr w:type="spellStart"/>
      <w:r w:rsidRPr="00547B3A">
        <w:rPr>
          <w:rFonts w:ascii="Times New Roman" w:hAnsi="Times New Roman"/>
          <w:lang w:val="en-US"/>
        </w:rPr>
        <w:t>javnih</w:t>
      </w:r>
      <w:proofErr w:type="spellEnd"/>
      <w:r w:rsidRPr="00547B3A">
        <w:rPr>
          <w:rFonts w:ascii="Times New Roman" w:hAnsi="Times New Roman"/>
          <w:lang w:val="en-US"/>
        </w:rPr>
        <w:t xml:space="preserve"> </w:t>
      </w:r>
      <w:proofErr w:type="spellStart"/>
      <w:r w:rsidRPr="00547B3A">
        <w:rPr>
          <w:rFonts w:ascii="Times New Roman" w:hAnsi="Times New Roman"/>
          <w:lang w:val="en-US"/>
        </w:rPr>
        <w:t>nabavki</w:t>
      </w:r>
      <w:proofErr w:type="spellEnd"/>
      <w:r w:rsidRPr="00547B3A">
        <w:rPr>
          <w:rFonts w:ascii="Times New Roman" w:hAnsi="Times New Roman"/>
          <w:lang w:val="en-US"/>
        </w:rPr>
        <w:t xml:space="preserve"> u 2023.</w:t>
      </w:r>
      <w:proofErr w:type="gramEnd"/>
      <w:r w:rsidRPr="00547B3A">
        <w:rPr>
          <w:rFonts w:ascii="Times New Roman" w:hAnsi="Times New Roman"/>
          <w:lang w:val="en-US"/>
        </w:rPr>
        <w:t xml:space="preserve"> </w:t>
      </w:r>
      <w:proofErr w:type="spellStart"/>
      <w:proofErr w:type="gramStart"/>
      <w:r w:rsidRPr="00547B3A">
        <w:rPr>
          <w:rFonts w:ascii="Times New Roman" w:hAnsi="Times New Roman"/>
          <w:lang w:val="en-US"/>
        </w:rPr>
        <w:t>godini</w:t>
      </w:r>
      <w:proofErr w:type="spellEnd"/>
      <w:proofErr w:type="gramEnd"/>
      <w:r w:rsidRPr="00547B3A">
        <w:rPr>
          <w:rFonts w:ascii="Times New Roman" w:hAnsi="Times New Roman"/>
          <w:lang w:val="en-US"/>
        </w:rPr>
        <w:t xml:space="preserve"> </w:t>
      </w:r>
      <w:proofErr w:type="spellStart"/>
      <w:r w:rsidRPr="00547B3A">
        <w:rPr>
          <w:rFonts w:ascii="Times New Roman" w:hAnsi="Times New Roman"/>
          <w:lang w:val="en-US"/>
        </w:rPr>
        <w:t>nisu</w:t>
      </w:r>
      <w:proofErr w:type="spellEnd"/>
      <w:r w:rsidRPr="00547B3A">
        <w:rPr>
          <w:rFonts w:ascii="Times New Roman" w:hAnsi="Times New Roman"/>
          <w:lang w:val="en-US"/>
        </w:rPr>
        <w:t xml:space="preserve"> </w:t>
      </w:r>
      <w:proofErr w:type="spellStart"/>
      <w:r w:rsidRPr="00547B3A">
        <w:rPr>
          <w:rFonts w:ascii="Times New Roman" w:hAnsi="Times New Roman"/>
          <w:lang w:val="en-US"/>
        </w:rPr>
        <w:t>pokrenuta</w:t>
      </w:r>
      <w:proofErr w:type="spellEnd"/>
      <w:r w:rsidRPr="00547B3A">
        <w:rPr>
          <w:rFonts w:ascii="Times New Roman" w:hAnsi="Times New Roman"/>
          <w:lang w:val="en-US"/>
        </w:rPr>
        <w:t xml:space="preserve"> </w:t>
      </w:r>
      <w:proofErr w:type="spellStart"/>
      <w:r w:rsidRPr="00547B3A">
        <w:rPr>
          <w:rFonts w:ascii="Times New Roman" w:hAnsi="Times New Roman"/>
          <w:lang w:val="en-US"/>
        </w:rPr>
        <w:t>ukupno</w:t>
      </w:r>
      <w:proofErr w:type="spellEnd"/>
      <w:r w:rsidRPr="00547B3A">
        <w:rPr>
          <w:rFonts w:ascii="Times New Roman" w:hAnsi="Times New Roman"/>
          <w:lang w:val="en-US"/>
        </w:rPr>
        <w:t xml:space="preserve"> </w:t>
      </w:r>
      <w:proofErr w:type="spellStart"/>
      <w:r w:rsidRPr="00547B3A">
        <w:rPr>
          <w:rFonts w:ascii="Times New Roman" w:hAnsi="Times New Roman"/>
          <w:lang w:val="en-US"/>
        </w:rPr>
        <w:t>dva</w:t>
      </w:r>
      <w:proofErr w:type="spellEnd"/>
      <w:r w:rsidRPr="00547B3A">
        <w:rPr>
          <w:rFonts w:ascii="Times New Roman" w:hAnsi="Times New Roman"/>
          <w:lang w:val="en-US"/>
        </w:rPr>
        <w:t xml:space="preserve"> (2) </w:t>
      </w:r>
      <w:proofErr w:type="spellStart"/>
      <w:r w:rsidRPr="00547B3A">
        <w:rPr>
          <w:rFonts w:ascii="Times New Roman" w:hAnsi="Times New Roman"/>
          <w:lang w:val="en-US"/>
        </w:rPr>
        <w:t>postupka</w:t>
      </w:r>
      <w:proofErr w:type="spellEnd"/>
      <w:r w:rsidRPr="00547B3A">
        <w:rPr>
          <w:rFonts w:ascii="Times New Roman" w:hAnsi="Times New Roman"/>
          <w:lang w:val="en-US"/>
        </w:rPr>
        <w:t xml:space="preserve"> </w:t>
      </w:r>
      <w:proofErr w:type="spellStart"/>
      <w:r w:rsidRPr="00547B3A">
        <w:rPr>
          <w:rFonts w:ascii="Times New Roman" w:hAnsi="Times New Roman"/>
          <w:lang w:val="en-US"/>
        </w:rPr>
        <w:t>javnih</w:t>
      </w:r>
      <w:proofErr w:type="spellEnd"/>
      <w:r w:rsidRPr="00547B3A">
        <w:rPr>
          <w:rFonts w:ascii="Times New Roman" w:hAnsi="Times New Roman"/>
          <w:lang w:val="en-US"/>
        </w:rPr>
        <w:t xml:space="preserve"> </w:t>
      </w:r>
      <w:proofErr w:type="spellStart"/>
      <w:r w:rsidRPr="00547B3A">
        <w:rPr>
          <w:rFonts w:ascii="Times New Roman" w:hAnsi="Times New Roman"/>
          <w:lang w:val="en-US"/>
        </w:rPr>
        <w:t>nabavki</w:t>
      </w:r>
      <w:proofErr w:type="spellEnd"/>
      <w:r w:rsidRPr="00547B3A">
        <w:rPr>
          <w:rFonts w:ascii="Times New Roman" w:hAnsi="Times New Roman"/>
          <w:lang w:val="en-US"/>
        </w:rPr>
        <w:t xml:space="preserve">, </w:t>
      </w:r>
      <w:proofErr w:type="spellStart"/>
      <w:r w:rsidRPr="00547B3A">
        <w:rPr>
          <w:rFonts w:ascii="Times New Roman" w:hAnsi="Times New Roman"/>
          <w:lang w:val="en-US"/>
        </w:rPr>
        <w:t>te</w:t>
      </w:r>
      <w:proofErr w:type="spellEnd"/>
      <w:r w:rsidRPr="00547B3A">
        <w:rPr>
          <w:rFonts w:ascii="Times New Roman" w:hAnsi="Times New Roman"/>
          <w:lang w:val="en-US"/>
        </w:rPr>
        <w:t xml:space="preserve"> se </w:t>
      </w:r>
      <w:proofErr w:type="spellStart"/>
      <w:r w:rsidRPr="00547B3A">
        <w:rPr>
          <w:rFonts w:ascii="Times New Roman" w:hAnsi="Times New Roman"/>
          <w:lang w:val="en-US"/>
        </w:rPr>
        <w:t>odustalo</w:t>
      </w:r>
      <w:proofErr w:type="spellEnd"/>
      <w:r w:rsidRPr="00547B3A">
        <w:rPr>
          <w:rFonts w:ascii="Times New Roman" w:hAnsi="Times New Roman"/>
          <w:lang w:val="en-US"/>
        </w:rPr>
        <w:t xml:space="preserve"> </w:t>
      </w:r>
      <w:proofErr w:type="spellStart"/>
      <w:r w:rsidRPr="00547B3A">
        <w:rPr>
          <w:rFonts w:ascii="Times New Roman" w:hAnsi="Times New Roman"/>
          <w:lang w:val="en-US"/>
        </w:rPr>
        <w:t>od</w:t>
      </w:r>
      <w:proofErr w:type="spellEnd"/>
      <w:r w:rsidRPr="00547B3A">
        <w:rPr>
          <w:rFonts w:ascii="Times New Roman" w:hAnsi="Times New Roman"/>
          <w:lang w:val="en-US"/>
        </w:rPr>
        <w:t xml:space="preserve"> </w:t>
      </w:r>
      <w:proofErr w:type="spellStart"/>
      <w:r w:rsidRPr="00547B3A">
        <w:rPr>
          <w:rFonts w:ascii="Times New Roman" w:hAnsi="Times New Roman"/>
          <w:lang w:val="en-US"/>
        </w:rPr>
        <w:t>šest</w:t>
      </w:r>
      <w:proofErr w:type="spellEnd"/>
      <w:r w:rsidRPr="00547B3A">
        <w:rPr>
          <w:rFonts w:ascii="Times New Roman" w:hAnsi="Times New Roman"/>
          <w:lang w:val="en-US"/>
        </w:rPr>
        <w:t xml:space="preserve"> (6) </w:t>
      </w:r>
      <w:proofErr w:type="spellStart"/>
      <w:r w:rsidRPr="00547B3A">
        <w:rPr>
          <w:rFonts w:ascii="Times New Roman" w:hAnsi="Times New Roman"/>
          <w:lang w:val="en-US"/>
        </w:rPr>
        <w:t>postup</w:t>
      </w:r>
      <w:r w:rsidR="008B319C">
        <w:rPr>
          <w:rFonts w:ascii="Times New Roman" w:hAnsi="Times New Roman"/>
          <w:lang w:val="en-US"/>
        </w:rPr>
        <w:t>a</w:t>
      </w:r>
      <w:r w:rsidRPr="00547B3A">
        <w:rPr>
          <w:rFonts w:ascii="Times New Roman" w:hAnsi="Times New Roman"/>
          <w:lang w:val="en-US"/>
        </w:rPr>
        <w:t>ka</w:t>
      </w:r>
      <w:proofErr w:type="spellEnd"/>
      <w:r w:rsidRPr="00547B3A">
        <w:rPr>
          <w:rFonts w:ascii="Times New Roman" w:hAnsi="Times New Roman"/>
          <w:lang w:val="en-US"/>
        </w:rPr>
        <w:t>.</w:t>
      </w:r>
    </w:p>
    <w:p w:rsidR="00393A6B" w:rsidRDefault="00393A6B" w:rsidP="00327EA5">
      <w:pPr>
        <w:ind w:left="360"/>
        <w:contextualSpacing/>
        <w:jc w:val="both"/>
        <w:rPr>
          <w:rFonts w:ascii="Times New Roman" w:hAnsi="Times New Roman"/>
          <w:lang w:val="en-US"/>
        </w:rPr>
      </w:pPr>
    </w:p>
    <w:p w:rsidR="00FC16DA" w:rsidRPr="00B13AEF" w:rsidRDefault="00E30720" w:rsidP="00FC16DA">
      <w:pPr>
        <w:ind w:left="360"/>
        <w:contextualSpacing/>
        <w:jc w:val="both"/>
        <w:rPr>
          <w:rFonts w:ascii="Times New Roman" w:hAnsi="Times New Roman"/>
          <w:lang w:val="en-US"/>
        </w:rPr>
      </w:pPr>
      <w:proofErr w:type="spellStart"/>
      <w:r w:rsidRPr="00B13AEF">
        <w:rPr>
          <w:rFonts w:ascii="Times New Roman" w:hAnsi="Times New Roman"/>
          <w:lang w:val="en-US"/>
        </w:rPr>
        <w:t>Agencija</w:t>
      </w:r>
      <w:proofErr w:type="spellEnd"/>
      <w:r w:rsidRPr="00B13AEF">
        <w:rPr>
          <w:rFonts w:ascii="Times New Roman" w:hAnsi="Times New Roman"/>
          <w:lang w:val="en-US"/>
        </w:rPr>
        <w:t xml:space="preserve"> </w:t>
      </w:r>
      <w:proofErr w:type="spellStart"/>
      <w:r w:rsidRPr="00B13AEF">
        <w:rPr>
          <w:rFonts w:ascii="Times New Roman" w:hAnsi="Times New Roman"/>
          <w:lang w:val="en-US"/>
        </w:rPr>
        <w:t>prati</w:t>
      </w:r>
      <w:proofErr w:type="spellEnd"/>
      <w:r w:rsidRPr="00B13AEF">
        <w:rPr>
          <w:rFonts w:ascii="Times New Roman" w:hAnsi="Times New Roman"/>
          <w:lang w:val="en-US"/>
        </w:rPr>
        <w:t xml:space="preserve"> </w:t>
      </w:r>
      <w:proofErr w:type="spellStart"/>
      <w:r w:rsidRPr="00B13AEF">
        <w:rPr>
          <w:rFonts w:ascii="Times New Roman" w:hAnsi="Times New Roman"/>
          <w:lang w:val="en-US"/>
        </w:rPr>
        <w:t>primjenu</w:t>
      </w:r>
      <w:proofErr w:type="spellEnd"/>
      <w:r w:rsidRPr="00B13AEF">
        <w:rPr>
          <w:rFonts w:ascii="Times New Roman" w:hAnsi="Times New Roman"/>
          <w:lang w:val="en-US"/>
        </w:rPr>
        <w:t xml:space="preserve"> </w:t>
      </w:r>
      <w:proofErr w:type="spellStart"/>
      <w:r w:rsidRPr="00B13AEF">
        <w:rPr>
          <w:rFonts w:ascii="Times New Roman" w:hAnsi="Times New Roman"/>
          <w:lang w:val="en-US"/>
        </w:rPr>
        <w:t>Jedinstvenih</w:t>
      </w:r>
      <w:proofErr w:type="spellEnd"/>
      <w:r w:rsidRPr="00B13AEF">
        <w:rPr>
          <w:rFonts w:ascii="Times New Roman" w:hAnsi="Times New Roman"/>
          <w:lang w:val="en-US"/>
        </w:rPr>
        <w:t xml:space="preserve"> </w:t>
      </w:r>
      <w:proofErr w:type="spellStart"/>
      <w:r w:rsidRPr="00B13AEF">
        <w:rPr>
          <w:rFonts w:ascii="Times New Roman" w:hAnsi="Times New Roman"/>
          <w:lang w:val="en-US"/>
        </w:rPr>
        <w:t>pravila</w:t>
      </w:r>
      <w:proofErr w:type="spellEnd"/>
      <w:r w:rsidRPr="00B13AEF">
        <w:rPr>
          <w:rFonts w:ascii="Times New Roman" w:hAnsi="Times New Roman"/>
          <w:lang w:val="en-US"/>
        </w:rPr>
        <w:t xml:space="preserve"> </w:t>
      </w:r>
      <w:proofErr w:type="spellStart"/>
      <w:r w:rsidRPr="00B13AEF">
        <w:rPr>
          <w:rFonts w:ascii="Times New Roman" w:hAnsi="Times New Roman"/>
          <w:lang w:val="en-US"/>
        </w:rPr>
        <w:t>za</w:t>
      </w:r>
      <w:proofErr w:type="spellEnd"/>
      <w:r w:rsidRPr="00B13AEF">
        <w:rPr>
          <w:rFonts w:ascii="Times New Roman" w:hAnsi="Times New Roman"/>
          <w:lang w:val="en-US"/>
        </w:rPr>
        <w:t xml:space="preserve"> </w:t>
      </w:r>
      <w:proofErr w:type="spellStart"/>
      <w:r w:rsidRPr="00B13AEF">
        <w:rPr>
          <w:rFonts w:ascii="Times New Roman" w:hAnsi="Times New Roman"/>
          <w:lang w:val="en-US"/>
        </w:rPr>
        <w:t>izradu</w:t>
      </w:r>
      <w:proofErr w:type="spellEnd"/>
      <w:r w:rsidRPr="00B13AEF">
        <w:rPr>
          <w:rFonts w:ascii="Times New Roman" w:hAnsi="Times New Roman"/>
          <w:lang w:val="en-US"/>
        </w:rPr>
        <w:t xml:space="preserve"> </w:t>
      </w:r>
      <w:proofErr w:type="spellStart"/>
      <w:r w:rsidRPr="00B13AEF">
        <w:rPr>
          <w:rFonts w:ascii="Times New Roman" w:hAnsi="Times New Roman"/>
          <w:lang w:val="en-US"/>
        </w:rPr>
        <w:t>pravnih</w:t>
      </w:r>
      <w:proofErr w:type="spellEnd"/>
      <w:r w:rsidRPr="00B13AEF">
        <w:rPr>
          <w:rFonts w:ascii="Times New Roman" w:hAnsi="Times New Roman"/>
          <w:lang w:val="en-US"/>
        </w:rPr>
        <w:t xml:space="preserve"> </w:t>
      </w:r>
      <w:proofErr w:type="spellStart"/>
      <w:r w:rsidRPr="00B13AEF">
        <w:rPr>
          <w:rFonts w:ascii="Times New Roman" w:hAnsi="Times New Roman"/>
          <w:lang w:val="en-US"/>
        </w:rPr>
        <w:t>propisa</w:t>
      </w:r>
      <w:proofErr w:type="spellEnd"/>
      <w:r w:rsidRPr="00B13AEF">
        <w:rPr>
          <w:rFonts w:ascii="Times New Roman" w:hAnsi="Times New Roman"/>
          <w:lang w:val="en-US"/>
        </w:rPr>
        <w:t xml:space="preserve"> u </w:t>
      </w:r>
      <w:proofErr w:type="spellStart"/>
      <w:r w:rsidRPr="00B13AEF">
        <w:rPr>
          <w:rFonts w:ascii="Times New Roman" w:hAnsi="Times New Roman"/>
          <w:lang w:val="en-US"/>
        </w:rPr>
        <w:t>institucijama</w:t>
      </w:r>
      <w:proofErr w:type="spellEnd"/>
      <w:r w:rsidRPr="00B13AEF">
        <w:rPr>
          <w:rFonts w:ascii="Times New Roman" w:hAnsi="Times New Roman"/>
          <w:lang w:val="en-US"/>
        </w:rPr>
        <w:t xml:space="preserve"> </w:t>
      </w:r>
      <w:proofErr w:type="spellStart"/>
      <w:r w:rsidRPr="00B13AEF">
        <w:rPr>
          <w:rFonts w:ascii="Times New Roman" w:hAnsi="Times New Roman"/>
          <w:lang w:val="en-US"/>
        </w:rPr>
        <w:t>BiH</w:t>
      </w:r>
      <w:proofErr w:type="spellEnd"/>
      <w:r w:rsidRPr="00B13AEF">
        <w:rPr>
          <w:rFonts w:ascii="Times New Roman" w:hAnsi="Times New Roman"/>
          <w:lang w:val="en-US"/>
        </w:rPr>
        <w:t xml:space="preserve"> </w:t>
      </w:r>
      <w:proofErr w:type="spellStart"/>
      <w:r w:rsidRPr="00B13AEF">
        <w:rPr>
          <w:rFonts w:ascii="Times New Roman" w:hAnsi="Times New Roman"/>
          <w:lang w:val="en-US"/>
        </w:rPr>
        <w:t>i</w:t>
      </w:r>
      <w:proofErr w:type="spellEnd"/>
      <w:r w:rsidRPr="00B13AEF">
        <w:rPr>
          <w:rFonts w:ascii="Times New Roman" w:hAnsi="Times New Roman"/>
          <w:lang w:val="en-US"/>
        </w:rPr>
        <w:t xml:space="preserve"> </w:t>
      </w:r>
      <w:proofErr w:type="spellStart"/>
      <w:r w:rsidRPr="00B13AEF">
        <w:rPr>
          <w:rFonts w:ascii="Times New Roman" w:hAnsi="Times New Roman"/>
          <w:lang w:val="en-US"/>
        </w:rPr>
        <w:t>pravila</w:t>
      </w:r>
      <w:proofErr w:type="spellEnd"/>
      <w:r w:rsidRPr="00B13AEF">
        <w:rPr>
          <w:rFonts w:ascii="Times New Roman" w:hAnsi="Times New Roman"/>
          <w:lang w:val="en-US"/>
        </w:rPr>
        <w:t xml:space="preserve"> </w:t>
      </w:r>
      <w:proofErr w:type="spellStart"/>
      <w:r w:rsidRPr="00B13AEF">
        <w:rPr>
          <w:rFonts w:ascii="Times New Roman" w:hAnsi="Times New Roman"/>
          <w:lang w:val="en-US"/>
        </w:rPr>
        <w:t>za</w:t>
      </w:r>
      <w:proofErr w:type="spellEnd"/>
      <w:r w:rsidRPr="00B13AEF">
        <w:rPr>
          <w:rFonts w:ascii="Times New Roman" w:hAnsi="Times New Roman"/>
          <w:lang w:val="en-US"/>
        </w:rPr>
        <w:t xml:space="preserve"> </w:t>
      </w:r>
      <w:proofErr w:type="spellStart"/>
      <w:r w:rsidRPr="00B13AEF">
        <w:rPr>
          <w:rFonts w:ascii="Times New Roman" w:hAnsi="Times New Roman"/>
          <w:lang w:val="en-US"/>
        </w:rPr>
        <w:t>konsultacije</w:t>
      </w:r>
      <w:proofErr w:type="spellEnd"/>
      <w:r w:rsidRPr="00B13AEF">
        <w:rPr>
          <w:rFonts w:ascii="Times New Roman" w:hAnsi="Times New Roman"/>
          <w:lang w:val="en-US"/>
        </w:rPr>
        <w:t xml:space="preserve"> u </w:t>
      </w:r>
      <w:proofErr w:type="spellStart"/>
      <w:r w:rsidRPr="00B13AEF">
        <w:rPr>
          <w:rFonts w:ascii="Times New Roman" w:hAnsi="Times New Roman"/>
          <w:lang w:val="en-US"/>
        </w:rPr>
        <w:t>izradi</w:t>
      </w:r>
      <w:proofErr w:type="spellEnd"/>
      <w:r w:rsidRPr="00B13AEF">
        <w:rPr>
          <w:rFonts w:ascii="Times New Roman" w:hAnsi="Times New Roman"/>
          <w:lang w:val="en-US"/>
        </w:rPr>
        <w:t xml:space="preserve"> </w:t>
      </w:r>
      <w:proofErr w:type="spellStart"/>
      <w:r w:rsidRPr="00B13AEF">
        <w:rPr>
          <w:rFonts w:ascii="Times New Roman" w:hAnsi="Times New Roman"/>
          <w:lang w:val="en-US"/>
        </w:rPr>
        <w:t>pravnih</w:t>
      </w:r>
      <w:proofErr w:type="spellEnd"/>
      <w:r w:rsidRPr="00B13AEF">
        <w:rPr>
          <w:rFonts w:ascii="Times New Roman" w:hAnsi="Times New Roman"/>
          <w:lang w:val="en-US"/>
        </w:rPr>
        <w:t xml:space="preserve"> </w:t>
      </w:r>
      <w:proofErr w:type="spellStart"/>
      <w:r w:rsidRPr="00B13AEF">
        <w:rPr>
          <w:rFonts w:ascii="Times New Roman" w:hAnsi="Times New Roman"/>
          <w:lang w:val="en-US"/>
        </w:rPr>
        <w:t>propisa</w:t>
      </w:r>
      <w:proofErr w:type="spellEnd"/>
      <w:r w:rsidRPr="00B13AEF">
        <w:rPr>
          <w:rFonts w:ascii="Times New Roman" w:hAnsi="Times New Roman"/>
          <w:lang w:val="en-US"/>
        </w:rPr>
        <w:t xml:space="preserve"> u </w:t>
      </w:r>
      <w:proofErr w:type="spellStart"/>
      <w:r w:rsidRPr="00B13AEF">
        <w:rPr>
          <w:rFonts w:ascii="Times New Roman" w:hAnsi="Times New Roman"/>
          <w:lang w:val="en-US"/>
        </w:rPr>
        <w:t>institucijama</w:t>
      </w:r>
      <w:proofErr w:type="spellEnd"/>
      <w:r w:rsidRPr="00B13AEF">
        <w:rPr>
          <w:rFonts w:ascii="Times New Roman" w:hAnsi="Times New Roman"/>
          <w:lang w:val="en-US"/>
        </w:rPr>
        <w:t xml:space="preserve"> </w:t>
      </w:r>
      <w:proofErr w:type="spellStart"/>
      <w:r w:rsidRPr="00B13AEF">
        <w:rPr>
          <w:rFonts w:ascii="Times New Roman" w:hAnsi="Times New Roman"/>
          <w:lang w:val="en-US"/>
        </w:rPr>
        <w:t>BiH</w:t>
      </w:r>
      <w:proofErr w:type="spellEnd"/>
      <w:r w:rsidRPr="00B13AEF">
        <w:rPr>
          <w:rFonts w:ascii="Times New Roman" w:hAnsi="Times New Roman"/>
          <w:lang w:val="en-US"/>
        </w:rPr>
        <w:t xml:space="preserve"> </w:t>
      </w:r>
      <w:proofErr w:type="spellStart"/>
      <w:r w:rsidRPr="00B13AEF">
        <w:rPr>
          <w:rFonts w:ascii="Times New Roman" w:hAnsi="Times New Roman"/>
          <w:lang w:val="en-US"/>
        </w:rPr>
        <w:t>i</w:t>
      </w:r>
      <w:proofErr w:type="spellEnd"/>
      <w:r w:rsidRPr="00B13AEF">
        <w:rPr>
          <w:rFonts w:ascii="Times New Roman" w:hAnsi="Times New Roman"/>
          <w:lang w:val="en-US"/>
        </w:rPr>
        <w:t xml:space="preserve"> </w:t>
      </w:r>
      <w:proofErr w:type="spellStart"/>
      <w:r w:rsidRPr="00B13AEF">
        <w:rPr>
          <w:rFonts w:ascii="Times New Roman" w:hAnsi="Times New Roman"/>
          <w:lang w:val="en-US"/>
        </w:rPr>
        <w:t>sarađuje</w:t>
      </w:r>
      <w:proofErr w:type="spellEnd"/>
      <w:r w:rsidRPr="00B13AEF">
        <w:rPr>
          <w:rFonts w:ascii="Times New Roman" w:hAnsi="Times New Roman"/>
          <w:lang w:val="en-US"/>
        </w:rPr>
        <w:t xml:space="preserve"> </w:t>
      </w:r>
      <w:proofErr w:type="spellStart"/>
      <w:proofErr w:type="gramStart"/>
      <w:r w:rsidRPr="00B13AEF">
        <w:rPr>
          <w:rFonts w:ascii="Times New Roman" w:hAnsi="Times New Roman"/>
          <w:lang w:val="en-US"/>
        </w:rPr>
        <w:t>sa</w:t>
      </w:r>
      <w:proofErr w:type="spellEnd"/>
      <w:proofErr w:type="gramEnd"/>
      <w:r w:rsidRPr="00B13AEF">
        <w:rPr>
          <w:rFonts w:ascii="Times New Roman" w:hAnsi="Times New Roman"/>
          <w:lang w:val="en-US"/>
        </w:rPr>
        <w:t xml:space="preserve"> </w:t>
      </w:r>
      <w:proofErr w:type="spellStart"/>
      <w:r w:rsidRPr="00B13AEF">
        <w:rPr>
          <w:rFonts w:ascii="Times New Roman" w:hAnsi="Times New Roman"/>
          <w:lang w:val="en-US"/>
        </w:rPr>
        <w:t>drugim</w:t>
      </w:r>
      <w:proofErr w:type="spellEnd"/>
      <w:r w:rsidRPr="00B13AEF">
        <w:rPr>
          <w:rFonts w:ascii="Times New Roman" w:hAnsi="Times New Roman"/>
          <w:lang w:val="en-US"/>
        </w:rPr>
        <w:t xml:space="preserve"> </w:t>
      </w:r>
      <w:proofErr w:type="spellStart"/>
      <w:r w:rsidRPr="00B13AEF">
        <w:rPr>
          <w:rFonts w:ascii="Times New Roman" w:hAnsi="Times New Roman"/>
          <w:lang w:val="en-US"/>
        </w:rPr>
        <w:t>institucijama</w:t>
      </w:r>
      <w:proofErr w:type="spellEnd"/>
      <w:r w:rsidRPr="00B13AEF">
        <w:rPr>
          <w:rFonts w:ascii="Times New Roman" w:hAnsi="Times New Roman"/>
          <w:lang w:val="en-US"/>
        </w:rPr>
        <w:t xml:space="preserve"> </w:t>
      </w:r>
      <w:proofErr w:type="spellStart"/>
      <w:r w:rsidRPr="00B13AEF">
        <w:rPr>
          <w:rFonts w:ascii="Times New Roman" w:hAnsi="Times New Roman"/>
          <w:lang w:val="en-US"/>
        </w:rPr>
        <w:t>različitih</w:t>
      </w:r>
      <w:proofErr w:type="spellEnd"/>
      <w:r w:rsidRPr="00B13AEF">
        <w:rPr>
          <w:rFonts w:ascii="Times New Roman" w:hAnsi="Times New Roman"/>
          <w:lang w:val="en-US"/>
        </w:rPr>
        <w:t xml:space="preserve"> </w:t>
      </w:r>
      <w:proofErr w:type="spellStart"/>
      <w:r w:rsidRPr="00B13AEF">
        <w:rPr>
          <w:rFonts w:ascii="Times New Roman" w:hAnsi="Times New Roman"/>
          <w:lang w:val="en-US"/>
        </w:rPr>
        <w:t>nivoa</w:t>
      </w:r>
      <w:proofErr w:type="spellEnd"/>
      <w:r w:rsidRPr="00B13AEF">
        <w:rPr>
          <w:rFonts w:ascii="Times New Roman" w:hAnsi="Times New Roman"/>
          <w:lang w:val="en-US"/>
        </w:rPr>
        <w:t xml:space="preserve"> </w:t>
      </w:r>
      <w:proofErr w:type="spellStart"/>
      <w:r w:rsidRPr="00B13AEF">
        <w:rPr>
          <w:rFonts w:ascii="Times New Roman" w:hAnsi="Times New Roman"/>
          <w:lang w:val="en-US"/>
        </w:rPr>
        <w:t>vlasti</w:t>
      </w:r>
      <w:proofErr w:type="spellEnd"/>
      <w:r w:rsidRPr="00B13AEF">
        <w:rPr>
          <w:rFonts w:ascii="Times New Roman" w:hAnsi="Times New Roman"/>
          <w:lang w:val="en-US"/>
        </w:rPr>
        <w:t xml:space="preserve"> u </w:t>
      </w:r>
      <w:proofErr w:type="spellStart"/>
      <w:r w:rsidRPr="00B13AEF">
        <w:rPr>
          <w:rFonts w:ascii="Times New Roman" w:hAnsi="Times New Roman"/>
          <w:lang w:val="en-US"/>
        </w:rPr>
        <w:t>BiH</w:t>
      </w:r>
      <w:proofErr w:type="spellEnd"/>
      <w:r w:rsidRPr="00B13AEF">
        <w:rPr>
          <w:rFonts w:ascii="Times New Roman" w:hAnsi="Times New Roman"/>
          <w:lang w:val="en-US"/>
        </w:rPr>
        <w:t xml:space="preserve"> </w:t>
      </w:r>
      <w:proofErr w:type="spellStart"/>
      <w:r w:rsidRPr="00B13AEF">
        <w:rPr>
          <w:rFonts w:ascii="Times New Roman" w:hAnsi="Times New Roman"/>
          <w:lang w:val="en-US"/>
        </w:rPr>
        <w:t>prilikom</w:t>
      </w:r>
      <w:proofErr w:type="spellEnd"/>
      <w:r w:rsidRPr="00B13AEF">
        <w:rPr>
          <w:rFonts w:ascii="Times New Roman" w:hAnsi="Times New Roman"/>
          <w:lang w:val="en-US"/>
        </w:rPr>
        <w:t xml:space="preserve"> </w:t>
      </w:r>
      <w:proofErr w:type="spellStart"/>
      <w:r w:rsidRPr="00B13AEF">
        <w:rPr>
          <w:rFonts w:ascii="Times New Roman" w:hAnsi="Times New Roman"/>
          <w:lang w:val="en-US"/>
        </w:rPr>
        <w:t>izrade</w:t>
      </w:r>
      <w:proofErr w:type="spellEnd"/>
      <w:r w:rsidRPr="00B13AEF">
        <w:rPr>
          <w:rFonts w:ascii="Times New Roman" w:hAnsi="Times New Roman"/>
          <w:lang w:val="en-US"/>
        </w:rPr>
        <w:t xml:space="preserve"> </w:t>
      </w:r>
      <w:proofErr w:type="spellStart"/>
      <w:r w:rsidRPr="00B13AEF">
        <w:rPr>
          <w:rFonts w:ascii="Times New Roman" w:hAnsi="Times New Roman"/>
          <w:lang w:val="en-US"/>
        </w:rPr>
        <w:t>politika</w:t>
      </w:r>
      <w:proofErr w:type="spellEnd"/>
      <w:r w:rsidRPr="00B13AEF">
        <w:rPr>
          <w:rFonts w:ascii="Times New Roman" w:hAnsi="Times New Roman"/>
          <w:lang w:val="en-US"/>
        </w:rPr>
        <w:t xml:space="preserve"> </w:t>
      </w:r>
      <w:proofErr w:type="spellStart"/>
      <w:r w:rsidRPr="00B13AEF">
        <w:rPr>
          <w:rFonts w:ascii="Times New Roman" w:hAnsi="Times New Roman"/>
          <w:lang w:val="en-US"/>
        </w:rPr>
        <w:t>i</w:t>
      </w:r>
      <w:proofErr w:type="spellEnd"/>
      <w:r w:rsidRPr="00B13AEF">
        <w:rPr>
          <w:rFonts w:ascii="Times New Roman" w:hAnsi="Times New Roman"/>
          <w:lang w:val="en-US"/>
        </w:rPr>
        <w:t xml:space="preserve"> </w:t>
      </w:r>
      <w:proofErr w:type="spellStart"/>
      <w:r w:rsidRPr="00B13AEF">
        <w:rPr>
          <w:rFonts w:ascii="Times New Roman" w:hAnsi="Times New Roman"/>
          <w:lang w:val="en-US"/>
        </w:rPr>
        <w:t>propisa</w:t>
      </w:r>
      <w:proofErr w:type="spellEnd"/>
      <w:r w:rsidRPr="00B13AEF">
        <w:rPr>
          <w:rFonts w:ascii="Times New Roman" w:hAnsi="Times New Roman"/>
          <w:lang w:val="en-US"/>
        </w:rPr>
        <w:t xml:space="preserve"> </w:t>
      </w:r>
      <w:proofErr w:type="spellStart"/>
      <w:r w:rsidRPr="00B13AEF">
        <w:rPr>
          <w:rFonts w:ascii="Times New Roman" w:hAnsi="Times New Roman"/>
          <w:lang w:val="en-US"/>
        </w:rPr>
        <w:t>iz</w:t>
      </w:r>
      <w:proofErr w:type="spellEnd"/>
      <w:r w:rsidRPr="00B13AEF">
        <w:rPr>
          <w:rFonts w:ascii="Times New Roman" w:hAnsi="Times New Roman"/>
          <w:lang w:val="en-US"/>
        </w:rPr>
        <w:t xml:space="preserve"> </w:t>
      </w:r>
      <w:proofErr w:type="spellStart"/>
      <w:r w:rsidRPr="00B13AEF">
        <w:rPr>
          <w:rFonts w:ascii="Times New Roman" w:hAnsi="Times New Roman"/>
          <w:lang w:val="en-US"/>
        </w:rPr>
        <w:t>svoje</w:t>
      </w:r>
      <w:proofErr w:type="spellEnd"/>
      <w:r w:rsidRPr="00B13AEF">
        <w:rPr>
          <w:rFonts w:ascii="Times New Roman" w:hAnsi="Times New Roman"/>
          <w:lang w:val="en-US"/>
        </w:rPr>
        <w:t xml:space="preserve"> </w:t>
      </w:r>
      <w:proofErr w:type="spellStart"/>
      <w:r w:rsidRPr="00B13AEF">
        <w:rPr>
          <w:rFonts w:ascii="Times New Roman" w:hAnsi="Times New Roman"/>
          <w:lang w:val="en-US"/>
        </w:rPr>
        <w:t>nadležnosti</w:t>
      </w:r>
      <w:proofErr w:type="spellEnd"/>
      <w:r w:rsidRPr="00B13AEF">
        <w:rPr>
          <w:rFonts w:ascii="Times New Roman" w:hAnsi="Times New Roman"/>
          <w:lang w:val="en-US"/>
        </w:rPr>
        <w:t>.</w:t>
      </w:r>
    </w:p>
    <w:p w:rsidR="00B42877" w:rsidRPr="00B13AEF" w:rsidRDefault="00E572DA" w:rsidP="00B42877">
      <w:pPr>
        <w:ind w:left="360"/>
        <w:contextualSpacing/>
        <w:jc w:val="both"/>
        <w:rPr>
          <w:rFonts w:ascii="Times New Roman" w:hAnsi="Times New Roman"/>
          <w:lang w:val="en-US"/>
        </w:rPr>
      </w:pPr>
      <w:proofErr w:type="spellStart"/>
      <w:proofErr w:type="gramStart"/>
      <w:r w:rsidRPr="00B13AEF">
        <w:rPr>
          <w:rFonts w:ascii="Times New Roman" w:hAnsi="Times New Roman"/>
          <w:lang w:val="en-US"/>
        </w:rPr>
        <w:t>Tokom</w:t>
      </w:r>
      <w:proofErr w:type="spellEnd"/>
      <w:r w:rsidRPr="00B13AEF">
        <w:rPr>
          <w:rFonts w:ascii="Times New Roman" w:hAnsi="Times New Roman"/>
          <w:lang w:val="en-US"/>
        </w:rPr>
        <w:t xml:space="preserve"> </w:t>
      </w:r>
      <w:r w:rsidR="00B42877" w:rsidRPr="00B13AEF">
        <w:rPr>
          <w:rFonts w:ascii="Times New Roman" w:hAnsi="Times New Roman"/>
          <w:lang w:val="en-US"/>
        </w:rPr>
        <w:t>2023.</w:t>
      </w:r>
      <w:proofErr w:type="gramEnd"/>
      <w:r w:rsidR="00B42877" w:rsidRPr="00B13AEF">
        <w:rPr>
          <w:rFonts w:ascii="Times New Roman" w:hAnsi="Times New Roman"/>
          <w:lang w:val="en-US"/>
        </w:rPr>
        <w:t xml:space="preserve"> </w:t>
      </w:r>
      <w:proofErr w:type="spellStart"/>
      <w:proofErr w:type="gramStart"/>
      <w:r w:rsidR="00B42877" w:rsidRPr="00B13AEF">
        <w:rPr>
          <w:rFonts w:ascii="Times New Roman" w:hAnsi="Times New Roman"/>
          <w:lang w:val="en-US"/>
        </w:rPr>
        <w:t>godine</w:t>
      </w:r>
      <w:proofErr w:type="spellEnd"/>
      <w:proofErr w:type="gram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Agencija</w:t>
      </w:r>
      <w:proofErr w:type="spellEnd"/>
      <w:r w:rsidR="00B42877" w:rsidRPr="00B13AEF">
        <w:rPr>
          <w:rFonts w:ascii="Times New Roman" w:hAnsi="Times New Roman"/>
          <w:lang w:val="en-US"/>
        </w:rPr>
        <w:t xml:space="preserve"> je </w:t>
      </w:r>
      <w:proofErr w:type="spellStart"/>
      <w:r w:rsidR="00B42877" w:rsidRPr="00B13AEF">
        <w:rPr>
          <w:rFonts w:ascii="Times New Roman" w:hAnsi="Times New Roman"/>
          <w:lang w:val="en-US"/>
        </w:rPr>
        <w:t>započela</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primjenu</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Zakona</w:t>
      </w:r>
      <w:proofErr w:type="spellEnd"/>
      <w:r w:rsidR="00B42877" w:rsidRPr="00B13AEF">
        <w:rPr>
          <w:rFonts w:ascii="Times New Roman" w:hAnsi="Times New Roman"/>
          <w:lang w:val="en-US"/>
        </w:rPr>
        <w:t xml:space="preserve"> o </w:t>
      </w:r>
      <w:proofErr w:type="spellStart"/>
      <w:r w:rsidR="00B42877" w:rsidRPr="00B13AEF">
        <w:rPr>
          <w:rFonts w:ascii="Times New Roman" w:hAnsi="Times New Roman"/>
          <w:lang w:val="en-US"/>
        </w:rPr>
        <w:t>slobodi</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pristupa</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informacijama</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na</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nivou</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institucija</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BiH</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Službeni</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glasnik</w:t>
      </w:r>
      <w:proofErr w:type="spellEnd"/>
      <w:r w:rsidR="00B42877" w:rsidRPr="00B13AEF">
        <w:rPr>
          <w:rFonts w:ascii="Times New Roman" w:hAnsi="Times New Roman"/>
          <w:lang w:val="en-US"/>
        </w:rPr>
        <w:t xml:space="preserve"> BiH“, br. 61/23), a </w:t>
      </w:r>
      <w:proofErr w:type="spellStart"/>
      <w:r w:rsidR="00B42877" w:rsidRPr="00B13AEF">
        <w:rPr>
          <w:rFonts w:ascii="Times New Roman" w:hAnsi="Times New Roman"/>
          <w:lang w:val="en-US"/>
        </w:rPr>
        <w:t>koji</w:t>
      </w:r>
      <w:proofErr w:type="spellEnd"/>
      <w:r w:rsidR="00B42877" w:rsidRPr="00B13AEF">
        <w:rPr>
          <w:rFonts w:ascii="Times New Roman" w:hAnsi="Times New Roman"/>
          <w:lang w:val="en-US"/>
        </w:rPr>
        <w:t xml:space="preserve"> se </w:t>
      </w:r>
      <w:proofErr w:type="spellStart"/>
      <w:r w:rsidR="00B42877" w:rsidRPr="00B13AEF">
        <w:rPr>
          <w:rFonts w:ascii="Times New Roman" w:hAnsi="Times New Roman"/>
          <w:lang w:val="en-US"/>
        </w:rPr>
        <w:t>odnosi</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na</w:t>
      </w:r>
      <w:proofErr w:type="spellEnd"/>
      <w:r w:rsidR="00B42877" w:rsidRPr="00B13AEF">
        <w:rPr>
          <w:rFonts w:ascii="Times New Roman" w:hAnsi="Times New Roman"/>
          <w:lang w:val="en-US"/>
        </w:rPr>
        <w:t xml:space="preserve"> oblast </w:t>
      </w:r>
      <w:proofErr w:type="spellStart"/>
      <w:r w:rsidR="00B42877" w:rsidRPr="00B13AEF">
        <w:rPr>
          <w:rFonts w:ascii="Times New Roman" w:hAnsi="Times New Roman"/>
          <w:lang w:val="en-US"/>
        </w:rPr>
        <w:t>proaktivne</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transparentnosti</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na</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način</w:t>
      </w:r>
      <w:proofErr w:type="spellEnd"/>
      <w:r w:rsidR="00B42877" w:rsidRPr="00B13AEF">
        <w:rPr>
          <w:rFonts w:ascii="Times New Roman" w:hAnsi="Times New Roman"/>
          <w:lang w:val="en-US"/>
        </w:rPr>
        <w:t xml:space="preserve"> da je </w:t>
      </w:r>
      <w:proofErr w:type="spellStart"/>
      <w:r w:rsidR="00B42877" w:rsidRPr="00B13AEF">
        <w:rPr>
          <w:rFonts w:ascii="Times New Roman" w:hAnsi="Times New Roman"/>
          <w:lang w:val="en-US"/>
        </w:rPr>
        <w:t>na</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svojoj</w:t>
      </w:r>
      <w:proofErr w:type="spellEnd"/>
      <w:r w:rsidR="00B42877" w:rsidRPr="00B13AEF">
        <w:rPr>
          <w:rFonts w:ascii="Times New Roman" w:hAnsi="Times New Roman"/>
          <w:lang w:val="en-US"/>
        </w:rPr>
        <w:t xml:space="preserve"> w</w:t>
      </w:r>
      <w:r w:rsidRPr="00B13AEF">
        <w:rPr>
          <w:rFonts w:ascii="Times New Roman" w:hAnsi="Times New Roman"/>
          <w:lang w:val="en-US"/>
        </w:rPr>
        <w:t xml:space="preserve">eb </w:t>
      </w:r>
      <w:proofErr w:type="spellStart"/>
      <w:r w:rsidRPr="00B13AEF">
        <w:rPr>
          <w:rFonts w:ascii="Times New Roman" w:hAnsi="Times New Roman"/>
          <w:lang w:val="en-US"/>
        </w:rPr>
        <w:t>stranici</w:t>
      </w:r>
      <w:proofErr w:type="spellEnd"/>
      <w:r w:rsidRPr="00B13AEF">
        <w:rPr>
          <w:rFonts w:ascii="Times New Roman" w:hAnsi="Times New Roman"/>
          <w:lang w:val="en-US"/>
        </w:rPr>
        <w:t xml:space="preserve"> </w:t>
      </w:r>
      <w:proofErr w:type="spellStart"/>
      <w:r w:rsidRPr="00B13AEF">
        <w:rPr>
          <w:rFonts w:ascii="Times New Roman" w:hAnsi="Times New Roman"/>
          <w:lang w:val="en-US"/>
        </w:rPr>
        <w:t>rednovno</w:t>
      </w:r>
      <w:proofErr w:type="spellEnd"/>
      <w:r w:rsidRPr="00B13AEF">
        <w:rPr>
          <w:rFonts w:ascii="Times New Roman" w:hAnsi="Times New Roman"/>
          <w:lang w:val="en-US"/>
        </w:rPr>
        <w:t xml:space="preserve"> </w:t>
      </w:r>
      <w:proofErr w:type="spellStart"/>
      <w:r w:rsidRPr="00B13AEF">
        <w:rPr>
          <w:rFonts w:ascii="Times New Roman" w:hAnsi="Times New Roman"/>
          <w:lang w:val="en-US"/>
        </w:rPr>
        <w:t>objavljivala</w:t>
      </w:r>
      <w:proofErr w:type="spellEnd"/>
      <w:r w:rsidRPr="00B13AEF">
        <w:rPr>
          <w:rFonts w:ascii="Times New Roman" w:hAnsi="Times New Roman"/>
          <w:lang w:val="en-US"/>
        </w:rPr>
        <w:t xml:space="preserve"> </w:t>
      </w:r>
      <w:proofErr w:type="spellStart"/>
      <w:r w:rsidRPr="00B13AEF">
        <w:rPr>
          <w:rFonts w:ascii="Times New Roman" w:hAnsi="Times New Roman"/>
          <w:lang w:val="en-US"/>
        </w:rPr>
        <w:t>i</w:t>
      </w:r>
      <w:proofErr w:type="spellEnd"/>
      <w:r w:rsidRPr="00B13AEF">
        <w:rPr>
          <w:rFonts w:ascii="Times New Roman" w:hAnsi="Times New Roman"/>
          <w:lang w:val="en-US"/>
        </w:rPr>
        <w:t xml:space="preserve"> </w:t>
      </w:r>
      <w:proofErr w:type="spellStart"/>
      <w:r w:rsidRPr="00B13AEF">
        <w:rPr>
          <w:rFonts w:ascii="Times New Roman" w:hAnsi="Times New Roman"/>
          <w:lang w:val="en-US"/>
        </w:rPr>
        <w:t>ažurirala</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informacije</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iz</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djelokruga</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rada</w:t>
      </w:r>
      <w:proofErr w:type="spellEnd"/>
      <w:r w:rsidR="00B42877" w:rsidRPr="00B13AEF">
        <w:rPr>
          <w:rFonts w:ascii="Times New Roman" w:hAnsi="Times New Roman"/>
          <w:lang w:val="en-US"/>
        </w:rPr>
        <w:t>.</w:t>
      </w:r>
    </w:p>
    <w:p w:rsidR="00B42877" w:rsidRDefault="00FC16DA" w:rsidP="00FC16DA">
      <w:pPr>
        <w:ind w:left="360"/>
        <w:contextualSpacing/>
        <w:jc w:val="both"/>
        <w:rPr>
          <w:rFonts w:ascii="Times New Roman" w:hAnsi="Times New Roman"/>
          <w:lang w:val="en-US"/>
        </w:rPr>
      </w:pPr>
      <w:proofErr w:type="spellStart"/>
      <w:proofErr w:type="gramStart"/>
      <w:r w:rsidRPr="00B13AEF">
        <w:rPr>
          <w:rFonts w:ascii="Times New Roman" w:hAnsi="Times New Roman"/>
          <w:lang w:val="en-US"/>
        </w:rPr>
        <w:t>Agencija</w:t>
      </w:r>
      <w:proofErr w:type="spellEnd"/>
      <w:r w:rsidRPr="00B13AEF">
        <w:rPr>
          <w:rFonts w:ascii="Times New Roman" w:hAnsi="Times New Roman"/>
          <w:lang w:val="en-US"/>
        </w:rPr>
        <w:t xml:space="preserve"> je u </w:t>
      </w:r>
      <w:proofErr w:type="spellStart"/>
      <w:r w:rsidRPr="00B13AEF">
        <w:rPr>
          <w:rFonts w:ascii="Times New Roman" w:hAnsi="Times New Roman"/>
          <w:lang w:val="en-US"/>
        </w:rPr>
        <w:t>toku</w:t>
      </w:r>
      <w:proofErr w:type="spellEnd"/>
      <w:r w:rsidRPr="00B13AEF">
        <w:rPr>
          <w:rFonts w:ascii="Times New Roman" w:hAnsi="Times New Roman"/>
          <w:lang w:val="en-US"/>
        </w:rPr>
        <w:t xml:space="preserve"> 2023.</w:t>
      </w:r>
      <w:proofErr w:type="gramEnd"/>
      <w:r w:rsidRPr="00B13AEF">
        <w:rPr>
          <w:rFonts w:ascii="Times New Roman" w:hAnsi="Times New Roman"/>
          <w:lang w:val="en-US"/>
        </w:rPr>
        <w:t xml:space="preserve"> </w:t>
      </w:r>
      <w:proofErr w:type="spellStart"/>
      <w:proofErr w:type="gramStart"/>
      <w:r w:rsidRPr="00B13AEF">
        <w:rPr>
          <w:rFonts w:ascii="Times New Roman" w:hAnsi="Times New Roman"/>
          <w:lang w:val="en-US"/>
        </w:rPr>
        <w:t>godine</w:t>
      </w:r>
      <w:proofErr w:type="spellEnd"/>
      <w:proofErr w:type="gramEnd"/>
      <w:r w:rsidRPr="00B13AEF">
        <w:rPr>
          <w:rFonts w:ascii="Times New Roman" w:hAnsi="Times New Roman"/>
          <w:lang w:val="en-US"/>
        </w:rPr>
        <w:t xml:space="preserve"> </w:t>
      </w:r>
      <w:proofErr w:type="spellStart"/>
      <w:r w:rsidRPr="00B13AEF">
        <w:rPr>
          <w:rFonts w:ascii="Times New Roman" w:hAnsi="Times New Roman"/>
          <w:lang w:val="en-US"/>
        </w:rPr>
        <w:t>zaprimila</w:t>
      </w:r>
      <w:proofErr w:type="spellEnd"/>
      <w:r w:rsidRPr="00B13AEF">
        <w:rPr>
          <w:rFonts w:ascii="Times New Roman" w:hAnsi="Times New Roman"/>
          <w:lang w:val="en-US"/>
        </w:rPr>
        <w:t xml:space="preserve"> 37 </w:t>
      </w:r>
      <w:proofErr w:type="spellStart"/>
      <w:r w:rsidRPr="00B13AEF">
        <w:rPr>
          <w:rFonts w:ascii="Times New Roman" w:hAnsi="Times New Roman"/>
          <w:lang w:val="en-US"/>
        </w:rPr>
        <w:t>zahtjeva</w:t>
      </w:r>
      <w:proofErr w:type="spellEnd"/>
      <w:r w:rsidRPr="00B13AEF">
        <w:rPr>
          <w:rFonts w:ascii="Times New Roman" w:hAnsi="Times New Roman"/>
          <w:lang w:val="en-US"/>
        </w:rPr>
        <w:t xml:space="preserve"> </w:t>
      </w:r>
      <w:proofErr w:type="spellStart"/>
      <w:r w:rsidRPr="00B13AEF">
        <w:rPr>
          <w:rFonts w:ascii="Times New Roman" w:hAnsi="Times New Roman"/>
          <w:lang w:val="en-US"/>
        </w:rPr>
        <w:t>za</w:t>
      </w:r>
      <w:proofErr w:type="spellEnd"/>
      <w:r w:rsidRPr="00B13AEF">
        <w:rPr>
          <w:rFonts w:ascii="Times New Roman" w:hAnsi="Times New Roman"/>
          <w:lang w:val="en-US"/>
        </w:rPr>
        <w:t xml:space="preserve"> </w:t>
      </w:r>
      <w:proofErr w:type="spellStart"/>
      <w:r w:rsidRPr="00B13AEF">
        <w:rPr>
          <w:rFonts w:ascii="Times New Roman" w:hAnsi="Times New Roman"/>
          <w:lang w:val="en-US"/>
        </w:rPr>
        <w:t>slobodan</w:t>
      </w:r>
      <w:proofErr w:type="spellEnd"/>
      <w:r w:rsidRPr="00B13AEF">
        <w:rPr>
          <w:rFonts w:ascii="Times New Roman" w:hAnsi="Times New Roman"/>
          <w:lang w:val="en-US"/>
        </w:rPr>
        <w:t xml:space="preserve"> </w:t>
      </w:r>
      <w:proofErr w:type="spellStart"/>
      <w:r w:rsidRPr="00B13AEF">
        <w:rPr>
          <w:rFonts w:ascii="Times New Roman" w:hAnsi="Times New Roman"/>
          <w:lang w:val="en-US"/>
        </w:rPr>
        <w:t>pristup</w:t>
      </w:r>
      <w:proofErr w:type="spellEnd"/>
      <w:r w:rsidRPr="00B13AEF">
        <w:rPr>
          <w:rFonts w:ascii="Times New Roman" w:hAnsi="Times New Roman"/>
          <w:lang w:val="en-US"/>
        </w:rPr>
        <w:t xml:space="preserve"> </w:t>
      </w:r>
      <w:proofErr w:type="spellStart"/>
      <w:r w:rsidRPr="00B13AEF">
        <w:rPr>
          <w:rFonts w:ascii="Times New Roman" w:hAnsi="Times New Roman"/>
          <w:lang w:val="en-US"/>
        </w:rPr>
        <w:t>informacijama</w:t>
      </w:r>
      <w:proofErr w:type="spellEnd"/>
      <w:r w:rsidRPr="00B13AEF">
        <w:rPr>
          <w:rFonts w:ascii="Times New Roman" w:hAnsi="Times New Roman"/>
          <w:lang w:val="en-US"/>
        </w:rPr>
        <w:t xml:space="preserve"> </w:t>
      </w:r>
      <w:proofErr w:type="spellStart"/>
      <w:r w:rsidRPr="00B13AEF">
        <w:rPr>
          <w:rFonts w:ascii="Times New Roman" w:hAnsi="Times New Roman"/>
          <w:lang w:val="en-US"/>
        </w:rPr>
        <w:t>od</w:t>
      </w:r>
      <w:proofErr w:type="spellEnd"/>
      <w:r w:rsidRPr="00B13AEF">
        <w:rPr>
          <w:rFonts w:ascii="Times New Roman" w:hAnsi="Times New Roman"/>
          <w:lang w:val="en-US"/>
        </w:rPr>
        <w:t xml:space="preserve"> </w:t>
      </w:r>
      <w:proofErr w:type="spellStart"/>
      <w:r w:rsidRPr="00B13AEF">
        <w:rPr>
          <w:rFonts w:ascii="Times New Roman" w:hAnsi="Times New Roman"/>
          <w:lang w:val="en-US"/>
        </w:rPr>
        <w:t>kojih</w:t>
      </w:r>
      <w:proofErr w:type="spellEnd"/>
      <w:r w:rsidRPr="00B13AEF">
        <w:rPr>
          <w:rFonts w:ascii="Times New Roman" w:hAnsi="Times New Roman"/>
          <w:lang w:val="en-US"/>
        </w:rPr>
        <w:t xml:space="preserve"> je 36 </w:t>
      </w:r>
      <w:proofErr w:type="spellStart"/>
      <w:r w:rsidRPr="00B13AEF">
        <w:rPr>
          <w:rFonts w:ascii="Times New Roman" w:hAnsi="Times New Roman"/>
          <w:lang w:val="en-US"/>
        </w:rPr>
        <w:t>odobreno</w:t>
      </w:r>
      <w:proofErr w:type="spellEnd"/>
      <w:r w:rsidRPr="00B13AEF">
        <w:rPr>
          <w:rFonts w:ascii="Times New Roman" w:hAnsi="Times New Roman"/>
          <w:lang w:val="en-US"/>
        </w:rPr>
        <w:t xml:space="preserve">, </w:t>
      </w:r>
      <w:proofErr w:type="spellStart"/>
      <w:r w:rsidRPr="00B13AEF">
        <w:rPr>
          <w:rFonts w:ascii="Times New Roman" w:hAnsi="Times New Roman"/>
          <w:lang w:val="en-US"/>
        </w:rPr>
        <w:t>dok</w:t>
      </w:r>
      <w:proofErr w:type="spellEnd"/>
      <w:r w:rsidRPr="00B13AEF">
        <w:rPr>
          <w:rFonts w:ascii="Times New Roman" w:hAnsi="Times New Roman"/>
          <w:lang w:val="en-US"/>
        </w:rPr>
        <w:t xml:space="preserve"> je 1 </w:t>
      </w:r>
      <w:proofErr w:type="spellStart"/>
      <w:r w:rsidRPr="00B13AEF">
        <w:rPr>
          <w:rFonts w:ascii="Times New Roman" w:hAnsi="Times New Roman"/>
          <w:lang w:val="en-US"/>
        </w:rPr>
        <w:t>zahtjev</w:t>
      </w:r>
      <w:proofErr w:type="spellEnd"/>
      <w:r w:rsidRPr="00B13AEF">
        <w:rPr>
          <w:rFonts w:ascii="Times New Roman" w:hAnsi="Times New Roman"/>
          <w:lang w:val="en-US"/>
        </w:rPr>
        <w:t xml:space="preserve"> </w:t>
      </w:r>
      <w:proofErr w:type="spellStart"/>
      <w:r w:rsidRPr="00B13AEF">
        <w:rPr>
          <w:rFonts w:ascii="Times New Roman" w:hAnsi="Times New Roman"/>
          <w:lang w:val="en-US"/>
        </w:rPr>
        <w:t>odbijen</w:t>
      </w:r>
      <w:proofErr w:type="spellEnd"/>
      <w:r w:rsidRPr="00B13AEF">
        <w:rPr>
          <w:rFonts w:ascii="Times New Roman" w:hAnsi="Times New Roman"/>
          <w:lang w:val="en-US"/>
        </w:rPr>
        <w:t xml:space="preserve">. </w:t>
      </w:r>
      <w:proofErr w:type="spellStart"/>
      <w:r w:rsidRPr="00B13AEF">
        <w:rPr>
          <w:rFonts w:ascii="Times New Roman" w:hAnsi="Times New Roman"/>
          <w:lang w:val="en-US"/>
        </w:rPr>
        <w:t>Takođe</w:t>
      </w:r>
      <w:proofErr w:type="spellEnd"/>
      <w:r w:rsidRPr="00B13AEF">
        <w:rPr>
          <w:rFonts w:ascii="Times New Roman" w:hAnsi="Times New Roman"/>
          <w:lang w:val="en-US"/>
        </w:rPr>
        <w:t xml:space="preserve">, </w:t>
      </w:r>
      <w:proofErr w:type="spellStart"/>
      <w:r w:rsidRPr="00B13AEF">
        <w:rPr>
          <w:rFonts w:ascii="Times New Roman" w:hAnsi="Times New Roman"/>
          <w:lang w:val="en-US"/>
        </w:rPr>
        <w:t>upućen</w:t>
      </w:r>
      <w:proofErr w:type="spellEnd"/>
      <w:r w:rsidRPr="00B13AEF">
        <w:rPr>
          <w:rFonts w:ascii="Times New Roman" w:hAnsi="Times New Roman"/>
          <w:lang w:val="en-US"/>
        </w:rPr>
        <w:t xml:space="preserve"> je </w:t>
      </w:r>
      <w:proofErr w:type="spellStart"/>
      <w:r w:rsidRPr="00B13AEF">
        <w:rPr>
          <w:rFonts w:ascii="Times New Roman" w:hAnsi="Times New Roman"/>
          <w:lang w:val="en-US"/>
        </w:rPr>
        <w:t>veliki</w:t>
      </w:r>
      <w:proofErr w:type="spellEnd"/>
      <w:r w:rsidRPr="00B13AEF">
        <w:rPr>
          <w:rFonts w:ascii="Times New Roman" w:hAnsi="Times New Roman"/>
          <w:lang w:val="en-US"/>
        </w:rPr>
        <w:t xml:space="preserve"> </w:t>
      </w:r>
      <w:proofErr w:type="spellStart"/>
      <w:r w:rsidRPr="00B13AEF">
        <w:rPr>
          <w:rFonts w:ascii="Times New Roman" w:hAnsi="Times New Roman"/>
          <w:lang w:val="en-US"/>
        </w:rPr>
        <w:t>broj</w:t>
      </w:r>
      <w:proofErr w:type="spellEnd"/>
      <w:r w:rsidRPr="00B13AEF">
        <w:rPr>
          <w:rFonts w:ascii="Times New Roman" w:hAnsi="Times New Roman"/>
          <w:lang w:val="en-US"/>
        </w:rPr>
        <w:t xml:space="preserve"> </w:t>
      </w:r>
      <w:proofErr w:type="spellStart"/>
      <w:r w:rsidRPr="00B13AEF">
        <w:rPr>
          <w:rFonts w:ascii="Times New Roman" w:hAnsi="Times New Roman"/>
          <w:lang w:val="en-US"/>
        </w:rPr>
        <w:t>odgovora</w:t>
      </w:r>
      <w:proofErr w:type="spellEnd"/>
      <w:r w:rsidRPr="00B13AEF">
        <w:rPr>
          <w:rFonts w:ascii="Times New Roman" w:hAnsi="Times New Roman"/>
          <w:lang w:val="en-US"/>
        </w:rPr>
        <w:t xml:space="preserve"> </w:t>
      </w:r>
      <w:proofErr w:type="spellStart"/>
      <w:proofErr w:type="gramStart"/>
      <w:r w:rsidRPr="00B13AEF">
        <w:rPr>
          <w:rFonts w:ascii="Times New Roman" w:hAnsi="Times New Roman"/>
          <w:lang w:val="en-US"/>
        </w:rPr>
        <w:t>na</w:t>
      </w:r>
      <w:proofErr w:type="spellEnd"/>
      <w:proofErr w:type="gramEnd"/>
      <w:r w:rsidRPr="00B13AEF">
        <w:rPr>
          <w:rFonts w:ascii="Times New Roman" w:hAnsi="Times New Roman"/>
          <w:lang w:val="en-US"/>
        </w:rPr>
        <w:t xml:space="preserve"> </w:t>
      </w:r>
      <w:proofErr w:type="spellStart"/>
      <w:r w:rsidRPr="00B13AEF">
        <w:rPr>
          <w:rFonts w:ascii="Times New Roman" w:hAnsi="Times New Roman"/>
          <w:lang w:val="en-US"/>
        </w:rPr>
        <w:t>različite</w:t>
      </w:r>
      <w:proofErr w:type="spellEnd"/>
      <w:r w:rsidRPr="00B13AEF">
        <w:rPr>
          <w:rFonts w:ascii="Times New Roman" w:hAnsi="Times New Roman"/>
          <w:lang w:val="en-US"/>
        </w:rPr>
        <w:t xml:space="preserve"> </w:t>
      </w:r>
      <w:proofErr w:type="spellStart"/>
      <w:r w:rsidRPr="00B13AEF">
        <w:rPr>
          <w:rFonts w:ascii="Times New Roman" w:hAnsi="Times New Roman"/>
          <w:lang w:val="en-US"/>
        </w:rPr>
        <w:t>upite</w:t>
      </w:r>
      <w:proofErr w:type="spellEnd"/>
      <w:r w:rsidRPr="00B13AEF">
        <w:rPr>
          <w:rFonts w:ascii="Times New Roman" w:hAnsi="Times New Roman"/>
          <w:lang w:val="en-US"/>
        </w:rPr>
        <w:t xml:space="preserve"> </w:t>
      </w:r>
      <w:proofErr w:type="spellStart"/>
      <w:r w:rsidRPr="00B13AEF">
        <w:rPr>
          <w:rFonts w:ascii="Times New Roman" w:hAnsi="Times New Roman"/>
          <w:lang w:val="en-US"/>
        </w:rPr>
        <w:t>institucija</w:t>
      </w:r>
      <w:proofErr w:type="spellEnd"/>
      <w:r w:rsidRPr="00B13AEF">
        <w:rPr>
          <w:rFonts w:ascii="Times New Roman" w:hAnsi="Times New Roman"/>
          <w:lang w:val="en-US"/>
        </w:rPr>
        <w:t xml:space="preserve">, </w:t>
      </w:r>
      <w:proofErr w:type="spellStart"/>
      <w:r w:rsidRPr="00B13AEF">
        <w:rPr>
          <w:rFonts w:ascii="Times New Roman" w:hAnsi="Times New Roman"/>
          <w:lang w:val="en-US"/>
        </w:rPr>
        <w:t>pravnih</w:t>
      </w:r>
      <w:proofErr w:type="spellEnd"/>
      <w:r w:rsidRPr="00B13AEF">
        <w:rPr>
          <w:rFonts w:ascii="Times New Roman" w:hAnsi="Times New Roman"/>
          <w:lang w:val="en-US"/>
        </w:rPr>
        <w:t xml:space="preserve"> </w:t>
      </w:r>
      <w:proofErr w:type="spellStart"/>
      <w:r w:rsidRPr="00B13AEF">
        <w:rPr>
          <w:rFonts w:ascii="Times New Roman" w:hAnsi="Times New Roman"/>
          <w:lang w:val="en-US"/>
        </w:rPr>
        <w:t>i</w:t>
      </w:r>
      <w:proofErr w:type="spellEnd"/>
      <w:r w:rsidRPr="00B13AEF">
        <w:rPr>
          <w:rFonts w:ascii="Times New Roman" w:hAnsi="Times New Roman"/>
          <w:lang w:val="en-US"/>
        </w:rPr>
        <w:t xml:space="preserve"> </w:t>
      </w:r>
      <w:proofErr w:type="spellStart"/>
      <w:r w:rsidRPr="00B13AEF">
        <w:rPr>
          <w:rFonts w:ascii="Times New Roman" w:hAnsi="Times New Roman"/>
          <w:lang w:val="en-US"/>
        </w:rPr>
        <w:t>fizičkih</w:t>
      </w:r>
      <w:proofErr w:type="spellEnd"/>
      <w:r w:rsidRPr="00B13AEF">
        <w:rPr>
          <w:rFonts w:ascii="Times New Roman" w:hAnsi="Times New Roman"/>
          <w:lang w:val="en-US"/>
        </w:rPr>
        <w:t xml:space="preserve"> </w:t>
      </w:r>
      <w:proofErr w:type="spellStart"/>
      <w:r w:rsidRPr="00B13AEF">
        <w:rPr>
          <w:rFonts w:ascii="Times New Roman" w:hAnsi="Times New Roman"/>
          <w:lang w:val="en-US"/>
        </w:rPr>
        <w:t>lica</w:t>
      </w:r>
      <w:proofErr w:type="spellEnd"/>
      <w:r w:rsidRPr="00B13AEF">
        <w:rPr>
          <w:rFonts w:ascii="Times New Roman" w:hAnsi="Times New Roman"/>
          <w:lang w:val="en-US"/>
        </w:rPr>
        <w:t xml:space="preserve">, a </w:t>
      </w:r>
      <w:proofErr w:type="spellStart"/>
      <w:r w:rsidRPr="00B13AEF">
        <w:rPr>
          <w:rFonts w:ascii="Times New Roman" w:hAnsi="Times New Roman"/>
          <w:lang w:val="en-US"/>
        </w:rPr>
        <w:t>s</w:t>
      </w:r>
      <w:r w:rsidR="00B42877" w:rsidRPr="00B13AEF">
        <w:rPr>
          <w:rFonts w:ascii="Times New Roman" w:hAnsi="Times New Roman"/>
          <w:lang w:val="en-US"/>
        </w:rPr>
        <w:t>lužbenici</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Kabineta</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su</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učestvovali</w:t>
      </w:r>
      <w:proofErr w:type="spellEnd"/>
      <w:r w:rsidR="00B42877" w:rsidRPr="00B13AEF">
        <w:rPr>
          <w:rFonts w:ascii="Times New Roman" w:hAnsi="Times New Roman"/>
          <w:lang w:val="en-US"/>
        </w:rPr>
        <w:t xml:space="preserve"> u </w:t>
      </w:r>
      <w:proofErr w:type="spellStart"/>
      <w:r w:rsidR="00B42877" w:rsidRPr="00B13AEF">
        <w:rPr>
          <w:rFonts w:ascii="Times New Roman" w:hAnsi="Times New Roman"/>
          <w:lang w:val="en-US"/>
        </w:rPr>
        <w:t>radnim</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tijelima</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i</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redovnim</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sastancima</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i</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stručnim</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usavršavanjima</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iz</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navedene</w:t>
      </w:r>
      <w:proofErr w:type="spellEnd"/>
      <w:r w:rsidR="00B42877" w:rsidRPr="00B13AEF">
        <w:rPr>
          <w:rFonts w:ascii="Times New Roman" w:hAnsi="Times New Roman"/>
          <w:lang w:val="en-US"/>
        </w:rPr>
        <w:t xml:space="preserve"> </w:t>
      </w:r>
      <w:proofErr w:type="spellStart"/>
      <w:r w:rsidR="00B42877" w:rsidRPr="00B13AEF">
        <w:rPr>
          <w:rFonts w:ascii="Times New Roman" w:hAnsi="Times New Roman"/>
          <w:lang w:val="en-US"/>
        </w:rPr>
        <w:t>oblasti</w:t>
      </w:r>
      <w:proofErr w:type="spellEnd"/>
      <w:r w:rsidR="00B42877" w:rsidRPr="00B13AEF">
        <w:rPr>
          <w:rFonts w:ascii="Times New Roman" w:hAnsi="Times New Roman"/>
          <w:lang w:val="en-US"/>
        </w:rPr>
        <w:t>.</w:t>
      </w:r>
    </w:p>
    <w:p w:rsidR="00B13AEF" w:rsidRPr="00B13AEF" w:rsidRDefault="00B13AEF" w:rsidP="00FC16DA">
      <w:pPr>
        <w:ind w:left="360"/>
        <w:contextualSpacing/>
        <w:jc w:val="both"/>
        <w:rPr>
          <w:rFonts w:ascii="Times New Roman" w:hAnsi="Times New Roman"/>
          <w:lang w:val="en-US"/>
        </w:rPr>
        <w:sectPr w:rsidR="00B13AEF" w:rsidRPr="00B13AEF" w:rsidSect="00D95C38">
          <w:headerReference w:type="default" r:id="rId9"/>
          <w:footerReference w:type="default" r:id="rId10"/>
          <w:headerReference w:type="first" r:id="rId11"/>
          <w:footerReference w:type="first" r:id="rId12"/>
          <w:pgSz w:w="11906" w:h="16838" w:code="9"/>
          <w:pgMar w:top="1395" w:right="1417" w:bottom="1417" w:left="1417" w:header="706" w:footer="706" w:gutter="0"/>
          <w:cols w:space="708"/>
          <w:titlePg/>
          <w:docGrid w:linePitch="360"/>
        </w:sectPr>
      </w:pPr>
    </w:p>
    <w:p w:rsidR="00853938" w:rsidRPr="00547B3A" w:rsidRDefault="00853938" w:rsidP="00853938">
      <w:pPr>
        <w:rPr>
          <w:rFonts w:ascii="Times New Roman" w:hAnsi="Times New Roman"/>
        </w:rPr>
      </w:pPr>
    </w:p>
    <w:tbl>
      <w:tblPr>
        <w:tblStyle w:val="TableGrid31"/>
        <w:tblW w:w="5250" w:type="pct"/>
        <w:tblInd w:w="-31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2050"/>
        <w:gridCol w:w="1800"/>
        <w:gridCol w:w="7"/>
        <w:gridCol w:w="9"/>
        <w:gridCol w:w="6"/>
        <w:gridCol w:w="728"/>
        <w:gridCol w:w="7"/>
        <w:gridCol w:w="41"/>
        <w:gridCol w:w="38"/>
        <w:gridCol w:w="1023"/>
        <w:gridCol w:w="47"/>
        <w:gridCol w:w="14"/>
        <w:gridCol w:w="27"/>
        <w:gridCol w:w="1015"/>
        <w:gridCol w:w="27"/>
        <w:gridCol w:w="33"/>
        <w:gridCol w:w="1027"/>
        <w:gridCol w:w="9"/>
        <w:gridCol w:w="45"/>
        <w:gridCol w:w="54"/>
        <w:gridCol w:w="947"/>
        <w:gridCol w:w="63"/>
        <w:gridCol w:w="1143"/>
        <w:gridCol w:w="825"/>
        <w:gridCol w:w="21"/>
        <w:gridCol w:w="39"/>
        <w:gridCol w:w="36"/>
        <w:gridCol w:w="759"/>
        <w:gridCol w:w="42"/>
        <w:gridCol w:w="18"/>
        <w:gridCol w:w="825"/>
        <w:gridCol w:w="39"/>
        <w:gridCol w:w="15"/>
        <w:gridCol w:w="65"/>
        <w:gridCol w:w="18"/>
        <w:gridCol w:w="2021"/>
      </w:tblGrid>
      <w:tr w:rsidR="00547B3A" w:rsidRPr="00547B3A" w:rsidTr="00D411EC">
        <w:trPr>
          <w:trHeight w:val="446"/>
        </w:trPr>
        <w:tc>
          <w:tcPr>
            <w:tcW w:w="5000" w:type="pct"/>
            <w:gridSpan w:val="3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vAlign w:val="center"/>
            <w:hideMark/>
          </w:tcPr>
          <w:p w:rsidR="00D411EC" w:rsidRPr="00547B3A" w:rsidRDefault="00D411EC" w:rsidP="00D411EC">
            <w:pPr>
              <w:rPr>
                <w:rFonts w:ascii="Times New Roman" w:hAnsi="Times New Roman"/>
                <w:b/>
                <w:lang w:eastAsia="bs-Latn-BA"/>
              </w:rPr>
            </w:pPr>
            <w:r w:rsidRPr="00547B3A">
              <w:rPr>
                <w:rFonts w:ascii="Times New Roman" w:hAnsi="Times New Roman"/>
                <w:b/>
                <w:lang w:eastAsia="bs-Latn-BA"/>
              </w:rPr>
              <w:t>II – IZVJEŠTAJ O PROVOĐENJU AKCIONOG PLANA PREDVIĐENOG GODIŠNJIM PROGRAMOM RADA AGENCIJE</w:t>
            </w:r>
          </w:p>
        </w:tc>
      </w:tr>
      <w:tr w:rsidR="00547B3A" w:rsidRPr="00547B3A" w:rsidTr="00D411EC">
        <w:trPr>
          <w:trHeight w:val="261"/>
        </w:trPr>
        <w:tc>
          <w:tcPr>
            <w:tcW w:w="5000" w:type="pct"/>
            <w:gridSpan w:val="3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D411EC" w:rsidRPr="00547B3A" w:rsidRDefault="00D411EC" w:rsidP="00D411EC">
            <w:pPr>
              <w:rPr>
                <w:rFonts w:ascii="Times New Roman" w:hAnsi="Times New Roman"/>
                <w:b/>
                <w:sz w:val="18"/>
                <w:szCs w:val="18"/>
                <w:lang w:eastAsia="bs-Latn-BA"/>
              </w:rPr>
            </w:pPr>
            <w:r w:rsidRPr="00547B3A">
              <w:rPr>
                <w:rFonts w:ascii="Times New Roman" w:hAnsi="Times New Roman"/>
                <w:b/>
                <w:sz w:val="18"/>
                <w:szCs w:val="18"/>
                <w:lang w:eastAsia="bs-Latn-BA"/>
              </w:rPr>
              <w:t xml:space="preserve">Opći cilj/princip razvoja: </w:t>
            </w:r>
            <w:r w:rsidRPr="00547B3A">
              <w:rPr>
                <w:rFonts w:ascii="Times New Roman" w:hAnsi="Times New Roman"/>
                <w:sz w:val="18"/>
                <w:szCs w:val="18"/>
                <w:lang w:eastAsia="bs-Latn-BA"/>
              </w:rPr>
              <w:t>Upravljanje u funkciji rasta</w:t>
            </w:r>
          </w:p>
        </w:tc>
      </w:tr>
      <w:tr w:rsidR="00547B3A" w:rsidRPr="00547B3A" w:rsidTr="00D411EC">
        <w:trPr>
          <w:trHeight w:val="297"/>
        </w:trPr>
        <w:tc>
          <w:tcPr>
            <w:tcW w:w="5000" w:type="pct"/>
            <w:gridSpan w:val="3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D411EC" w:rsidRPr="00547B3A" w:rsidRDefault="00D411EC" w:rsidP="00D411EC">
            <w:pPr>
              <w:rPr>
                <w:rFonts w:ascii="Times New Roman" w:hAnsi="Times New Roman"/>
                <w:b/>
                <w:sz w:val="18"/>
                <w:szCs w:val="18"/>
                <w:lang w:eastAsia="bs-Latn-BA"/>
              </w:rPr>
            </w:pPr>
            <w:r w:rsidRPr="00547B3A">
              <w:rPr>
                <w:rFonts w:ascii="Times New Roman" w:hAnsi="Times New Roman"/>
                <w:b/>
                <w:sz w:val="18"/>
                <w:szCs w:val="18"/>
                <w:lang w:eastAsia="bs-Latn-BA"/>
              </w:rPr>
              <w:t xml:space="preserve">Strateški cilj: </w:t>
            </w:r>
            <w:r w:rsidRPr="00547B3A">
              <w:rPr>
                <w:rFonts w:ascii="Times New Roman" w:hAnsi="Times New Roman"/>
                <w:sz w:val="18"/>
                <w:szCs w:val="18"/>
                <w:lang w:eastAsia="bs-Latn-BA"/>
              </w:rPr>
              <w:t>Ubrzati proces tranzicije i izgradnje kapaciteta</w:t>
            </w:r>
          </w:p>
        </w:tc>
      </w:tr>
      <w:tr w:rsidR="00547B3A" w:rsidRPr="00547B3A" w:rsidTr="00D411EC">
        <w:trPr>
          <w:trHeight w:val="288"/>
        </w:trPr>
        <w:tc>
          <w:tcPr>
            <w:tcW w:w="5000" w:type="pct"/>
            <w:gridSpan w:val="3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rsidR="00D411EC" w:rsidRPr="00547B3A" w:rsidRDefault="00D411EC" w:rsidP="00D411EC">
            <w:pPr>
              <w:rPr>
                <w:rFonts w:ascii="Times New Roman" w:hAnsi="Times New Roman"/>
                <w:b/>
                <w:sz w:val="18"/>
                <w:szCs w:val="18"/>
                <w:lang w:eastAsia="bs-Latn-BA"/>
              </w:rPr>
            </w:pPr>
            <w:r w:rsidRPr="00547B3A">
              <w:rPr>
                <w:rFonts w:ascii="Times New Roman" w:hAnsi="Times New Roman"/>
                <w:b/>
                <w:sz w:val="18"/>
                <w:szCs w:val="18"/>
                <w:lang w:eastAsia="bs-Latn-BA"/>
              </w:rPr>
              <w:t xml:space="preserve">Srednjoročni cilj: </w:t>
            </w:r>
            <w:r w:rsidRPr="00547B3A">
              <w:rPr>
                <w:rFonts w:ascii="Times New Roman" w:hAnsi="Times New Roman"/>
                <w:sz w:val="18"/>
                <w:szCs w:val="18"/>
                <w:lang w:eastAsia="bs-Latn-BA"/>
              </w:rPr>
              <w:t>Unapređenje sistema dokumenata uz poštivanje međunarodnih preporuka, efikasnosti vođenja registara i razmjene podataka uz neprekidnu dostupnost izvornim i prijemnim organima</w:t>
            </w:r>
          </w:p>
        </w:tc>
      </w:tr>
      <w:tr w:rsidR="00547B3A" w:rsidRPr="00547B3A" w:rsidTr="00D411EC">
        <w:trPr>
          <w:trHeight w:val="306"/>
        </w:trPr>
        <w:tc>
          <w:tcPr>
            <w:tcW w:w="5000" w:type="pct"/>
            <w:gridSpan w:val="3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C6D9F1" w:themeFill="text2" w:themeFillTint="33"/>
            <w:hideMark/>
          </w:tcPr>
          <w:p w:rsidR="00D411EC" w:rsidRPr="00547B3A" w:rsidRDefault="00D411EC" w:rsidP="00D411EC">
            <w:pPr>
              <w:rPr>
                <w:rFonts w:ascii="Times New Roman" w:hAnsi="Times New Roman"/>
                <w:b/>
                <w:sz w:val="18"/>
                <w:szCs w:val="18"/>
                <w:lang w:eastAsia="bs-Latn-BA"/>
              </w:rPr>
            </w:pPr>
            <w:r w:rsidRPr="00547B3A">
              <w:rPr>
                <w:rFonts w:ascii="Times New Roman" w:hAnsi="Times New Roman"/>
                <w:b/>
                <w:sz w:val="18"/>
                <w:szCs w:val="18"/>
                <w:lang w:eastAsia="bs-Latn-BA"/>
              </w:rPr>
              <w:t xml:space="preserve">Specifični cilj: </w:t>
            </w:r>
            <w:r w:rsidRPr="00547B3A">
              <w:rPr>
                <w:rFonts w:ascii="Times New Roman" w:hAnsi="Times New Roman"/>
                <w:sz w:val="18"/>
                <w:szCs w:val="18"/>
                <w:lang w:eastAsia="bs-Latn-BA"/>
              </w:rPr>
              <w:t>Efikasno upravljanje procesom proizvodnje identifikacionih dokumenata, registarskih tablica i dokumenata za registraciju vozila u skladu sa evropskim regulativama i ICAO preporukama</w:t>
            </w:r>
          </w:p>
        </w:tc>
      </w:tr>
      <w:tr w:rsidR="00547B3A" w:rsidRPr="00547B3A" w:rsidTr="00906E21">
        <w:trPr>
          <w:trHeight w:val="403"/>
        </w:trPr>
        <w:tc>
          <w:tcPr>
            <w:tcW w:w="689" w:type="pct"/>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vAlign w:val="center"/>
          </w:tcPr>
          <w:p w:rsidR="00D411EC" w:rsidRPr="00547B3A" w:rsidRDefault="00D411EC" w:rsidP="00D411EC">
            <w:pPr>
              <w:rPr>
                <w:rFonts w:ascii="Times New Roman" w:hAnsi="Times New Roman"/>
                <w:b/>
                <w:sz w:val="18"/>
                <w:szCs w:val="18"/>
                <w:lang w:eastAsia="bs-Latn-BA"/>
              </w:rPr>
            </w:pPr>
          </w:p>
          <w:p w:rsidR="00D411EC" w:rsidRPr="00547B3A" w:rsidRDefault="00D411EC" w:rsidP="00D411EC">
            <w:pPr>
              <w:jc w:val="center"/>
              <w:rPr>
                <w:rFonts w:ascii="Times New Roman" w:hAnsi="Times New Roman"/>
                <w:b/>
                <w:sz w:val="18"/>
                <w:szCs w:val="18"/>
                <w:lang w:eastAsia="bs-Latn-BA"/>
              </w:rPr>
            </w:pPr>
          </w:p>
          <w:p w:rsidR="00D411EC" w:rsidRPr="00547B3A" w:rsidRDefault="00D411EC" w:rsidP="00D411EC">
            <w:pPr>
              <w:jc w:val="center"/>
              <w:rPr>
                <w:rFonts w:ascii="Times New Roman" w:hAnsi="Times New Roman"/>
                <w:b/>
                <w:sz w:val="18"/>
                <w:szCs w:val="18"/>
                <w:lang w:eastAsia="bs-Latn-BA"/>
              </w:rPr>
            </w:pPr>
            <w:r w:rsidRPr="00547B3A">
              <w:rPr>
                <w:rFonts w:ascii="Times New Roman" w:hAnsi="Times New Roman"/>
                <w:b/>
                <w:sz w:val="18"/>
                <w:szCs w:val="18"/>
                <w:lang w:eastAsia="bs-Latn-BA"/>
              </w:rPr>
              <w:t>Programi, projekti i aktivnosti</w:t>
            </w:r>
          </w:p>
        </w:tc>
        <w:tc>
          <w:tcPr>
            <w:tcW w:w="605" w:type="pct"/>
            <w:vMerge w:val="restar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vAlign w:val="center"/>
          </w:tcPr>
          <w:p w:rsidR="00D411EC" w:rsidRPr="00547B3A" w:rsidRDefault="00D411EC" w:rsidP="00D411EC">
            <w:pPr>
              <w:jc w:val="center"/>
              <w:rPr>
                <w:rFonts w:ascii="Times New Roman" w:hAnsi="Times New Roman"/>
                <w:b/>
                <w:sz w:val="18"/>
                <w:szCs w:val="18"/>
                <w:lang w:eastAsia="bs-Latn-BA"/>
              </w:rPr>
            </w:pPr>
          </w:p>
          <w:p w:rsidR="00D411EC" w:rsidRPr="00547B3A" w:rsidRDefault="00D411EC" w:rsidP="00D411EC">
            <w:pPr>
              <w:jc w:val="center"/>
              <w:rPr>
                <w:rFonts w:ascii="Times New Roman" w:hAnsi="Times New Roman"/>
                <w:b/>
                <w:sz w:val="18"/>
                <w:szCs w:val="18"/>
                <w:lang w:eastAsia="bs-Latn-BA"/>
              </w:rPr>
            </w:pPr>
          </w:p>
          <w:p w:rsidR="00D411EC" w:rsidRPr="00547B3A" w:rsidRDefault="00236EAC" w:rsidP="00236EAC">
            <w:pPr>
              <w:jc w:val="center"/>
              <w:rPr>
                <w:rFonts w:ascii="Times New Roman" w:hAnsi="Times New Roman"/>
                <w:b/>
                <w:sz w:val="18"/>
                <w:szCs w:val="18"/>
                <w:lang w:eastAsia="bs-Latn-BA"/>
              </w:rPr>
            </w:pPr>
            <w:r>
              <w:rPr>
                <w:rFonts w:ascii="Times New Roman" w:hAnsi="Times New Roman"/>
                <w:b/>
                <w:sz w:val="18"/>
                <w:szCs w:val="18"/>
                <w:lang w:eastAsia="bs-Latn-BA"/>
              </w:rPr>
              <w:t xml:space="preserve">Nosilac aktivnosti </w:t>
            </w:r>
            <w:r w:rsidR="00D411EC" w:rsidRPr="00547B3A">
              <w:rPr>
                <w:rFonts w:ascii="Times New Roman" w:hAnsi="Times New Roman"/>
                <w:b/>
                <w:sz w:val="18"/>
                <w:szCs w:val="18"/>
                <w:lang w:eastAsia="bs-Latn-BA"/>
              </w:rPr>
              <w:t>(organizaciona jedinica)</w:t>
            </w:r>
          </w:p>
        </w:tc>
        <w:tc>
          <w:tcPr>
            <w:tcW w:w="1397" w:type="pct"/>
            <w:gridSpan w:val="18"/>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vAlign w:val="center"/>
            <w:hideMark/>
          </w:tcPr>
          <w:p w:rsidR="00D411EC" w:rsidRPr="00547B3A" w:rsidRDefault="00D411EC" w:rsidP="00D411EC">
            <w:pPr>
              <w:jc w:val="center"/>
              <w:rPr>
                <w:rFonts w:ascii="Times New Roman" w:hAnsi="Times New Roman"/>
                <w:b/>
                <w:sz w:val="18"/>
                <w:szCs w:val="18"/>
                <w:lang w:eastAsia="bs-Latn-BA"/>
              </w:rPr>
            </w:pPr>
            <w:r w:rsidRPr="00547B3A">
              <w:rPr>
                <w:rFonts w:ascii="Times New Roman" w:hAnsi="Times New Roman"/>
                <w:b/>
                <w:sz w:val="18"/>
                <w:szCs w:val="18"/>
                <w:lang w:eastAsia="bs-Latn-BA"/>
              </w:rPr>
              <w:t>Pokazatelji</w:t>
            </w:r>
          </w:p>
        </w:tc>
        <w:tc>
          <w:tcPr>
            <w:tcW w:w="1020"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vAlign w:val="center"/>
            <w:hideMark/>
          </w:tcPr>
          <w:p w:rsidR="00D411EC" w:rsidRPr="00547B3A" w:rsidRDefault="00D411EC" w:rsidP="00D411EC">
            <w:pPr>
              <w:jc w:val="center"/>
              <w:rPr>
                <w:rFonts w:ascii="Times New Roman" w:hAnsi="Times New Roman"/>
                <w:b/>
                <w:sz w:val="18"/>
                <w:szCs w:val="18"/>
                <w:lang w:eastAsia="bs-Latn-BA"/>
              </w:rPr>
            </w:pPr>
            <w:r w:rsidRPr="00547B3A">
              <w:rPr>
                <w:rFonts w:ascii="Times New Roman" w:hAnsi="Times New Roman"/>
                <w:b/>
                <w:sz w:val="18"/>
                <w:szCs w:val="18"/>
                <w:lang w:eastAsia="bs-Latn-BA"/>
              </w:rPr>
              <w:t>Izvori finansiranja i troškovi</w:t>
            </w:r>
          </w:p>
        </w:tc>
        <w:tc>
          <w:tcPr>
            <w:tcW w:w="604" w:type="pct"/>
            <w:gridSpan w:val="8"/>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vAlign w:val="center"/>
            <w:hideMark/>
          </w:tcPr>
          <w:p w:rsidR="00D411EC" w:rsidRPr="00547B3A" w:rsidRDefault="00D411EC" w:rsidP="00D411EC">
            <w:pPr>
              <w:jc w:val="center"/>
              <w:rPr>
                <w:rFonts w:ascii="Times New Roman" w:hAnsi="Times New Roman"/>
                <w:b/>
                <w:sz w:val="18"/>
                <w:szCs w:val="18"/>
                <w:lang w:eastAsia="bs-Latn-BA"/>
              </w:rPr>
            </w:pPr>
            <w:r w:rsidRPr="00547B3A">
              <w:rPr>
                <w:rFonts w:ascii="Times New Roman" w:hAnsi="Times New Roman"/>
                <w:b/>
                <w:sz w:val="18"/>
                <w:szCs w:val="18"/>
                <w:lang w:eastAsia="bs-Latn-BA"/>
              </w:rPr>
              <w:t>Vrijeme provođenja</w:t>
            </w:r>
          </w:p>
        </w:tc>
        <w:tc>
          <w:tcPr>
            <w:tcW w:w="68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vAlign w:val="center"/>
            <w:hideMark/>
          </w:tcPr>
          <w:p w:rsidR="00D411EC" w:rsidRPr="00547B3A" w:rsidRDefault="00D411EC" w:rsidP="00D411EC">
            <w:pPr>
              <w:jc w:val="center"/>
              <w:rPr>
                <w:rFonts w:ascii="Times New Roman" w:hAnsi="Times New Roman"/>
                <w:b/>
                <w:sz w:val="18"/>
                <w:szCs w:val="18"/>
                <w:lang w:eastAsia="bs-Latn-BA"/>
              </w:rPr>
            </w:pPr>
            <w:r w:rsidRPr="00547B3A">
              <w:rPr>
                <w:rFonts w:ascii="Times New Roman" w:hAnsi="Times New Roman"/>
                <w:b/>
                <w:sz w:val="18"/>
                <w:szCs w:val="18"/>
                <w:lang w:eastAsia="bs-Latn-BA"/>
              </w:rPr>
              <w:t>Komentar</w:t>
            </w:r>
          </w:p>
        </w:tc>
      </w:tr>
      <w:tr w:rsidR="00547B3A" w:rsidRPr="00547B3A" w:rsidTr="00906E21">
        <w:trPr>
          <w:cantSplit/>
          <w:trHeight w:val="2307"/>
        </w:trPr>
        <w:tc>
          <w:tcPr>
            <w:tcW w:w="0" w:type="auto"/>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spacing w:after="0" w:line="240" w:lineRule="auto"/>
              <w:rPr>
                <w:rFonts w:ascii="Times New Roman" w:hAnsi="Times New Roman"/>
                <w:b/>
                <w:sz w:val="18"/>
                <w:szCs w:val="18"/>
                <w:lang w:eastAsia="bs-Latn-BA"/>
              </w:rPr>
            </w:pPr>
          </w:p>
        </w:tc>
        <w:tc>
          <w:tcPr>
            <w:tcW w:w="0" w:type="auto"/>
            <w:vMerge/>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spacing w:after="0" w:line="240" w:lineRule="auto"/>
              <w:rPr>
                <w:rFonts w:ascii="Times New Roman" w:hAnsi="Times New Roman"/>
                <w:b/>
                <w:sz w:val="18"/>
                <w:szCs w:val="18"/>
                <w:lang w:eastAsia="bs-Latn-BA"/>
              </w:rPr>
            </w:pPr>
          </w:p>
        </w:tc>
        <w:tc>
          <w:tcPr>
            <w:tcW w:w="252"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textDirection w:val="btLr"/>
            <w:vAlign w:val="center"/>
            <w:hideMark/>
          </w:tcPr>
          <w:p w:rsidR="00D411EC" w:rsidRPr="00547B3A" w:rsidRDefault="00D411EC" w:rsidP="00D411EC">
            <w:pPr>
              <w:ind w:left="113" w:right="113"/>
              <w:contextualSpacing/>
              <w:jc w:val="center"/>
              <w:rPr>
                <w:rFonts w:ascii="Times New Roman" w:hAnsi="Times New Roman"/>
                <w:b/>
                <w:sz w:val="18"/>
                <w:szCs w:val="18"/>
                <w:lang w:eastAsia="bs-Latn-BA"/>
              </w:rPr>
            </w:pPr>
            <w:r w:rsidRPr="00547B3A">
              <w:rPr>
                <w:rFonts w:ascii="Times New Roman" w:hAnsi="Times New Roman"/>
                <w:b/>
                <w:sz w:val="18"/>
                <w:szCs w:val="18"/>
                <w:lang w:eastAsia="bs-Latn-BA"/>
              </w:rPr>
              <w:t>Jedinica mjerenja</w:t>
            </w:r>
          </w:p>
          <w:p w:rsidR="00D411EC" w:rsidRPr="00547B3A" w:rsidRDefault="00D411EC" w:rsidP="00D411EC">
            <w:pPr>
              <w:ind w:left="113" w:right="113"/>
              <w:contextualSpacing/>
              <w:jc w:val="center"/>
              <w:rPr>
                <w:rFonts w:ascii="Times New Roman" w:hAnsi="Times New Roman"/>
                <w:b/>
                <w:sz w:val="18"/>
                <w:szCs w:val="18"/>
                <w:lang w:eastAsia="bs-Latn-BA"/>
              </w:rPr>
            </w:pPr>
            <w:r w:rsidRPr="00547B3A">
              <w:rPr>
                <w:rFonts w:ascii="Times New Roman" w:hAnsi="Times New Roman"/>
                <w:b/>
                <w:sz w:val="18"/>
                <w:szCs w:val="18"/>
                <w:lang w:eastAsia="bs-Latn-BA"/>
              </w:rPr>
              <w:t>(%, broj ili opisno)</w:t>
            </w:r>
          </w:p>
        </w:tc>
        <w:tc>
          <w:tcPr>
            <w:tcW w:w="389"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textDirection w:val="btLr"/>
            <w:vAlign w:val="center"/>
            <w:hideMark/>
          </w:tcPr>
          <w:p w:rsidR="00D411EC" w:rsidRPr="00547B3A" w:rsidRDefault="00D411EC" w:rsidP="00D411EC">
            <w:pPr>
              <w:ind w:left="113" w:right="113"/>
              <w:contextualSpacing/>
              <w:jc w:val="center"/>
              <w:rPr>
                <w:rFonts w:ascii="Times New Roman" w:hAnsi="Times New Roman"/>
                <w:b/>
                <w:sz w:val="18"/>
                <w:szCs w:val="18"/>
                <w:lang w:eastAsia="bs-Latn-BA"/>
              </w:rPr>
            </w:pPr>
            <w:r w:rsidRPr="00547B3A">
              <w:rPr>
                <w:rFonts w:ascii="Times New Roman" w:hAnsi="Times New Roman"/>
                <w:b/>
                <w:sz w:val="18"/>
                <w:szCs w:val="18"/>
                <w:lang w:eastAsia="bs-Latn-BA"/>
              </w:rPr>
              <w:t>Polazna vrijednost</w:t>
            </w:r>
          </w:p>
          <w:p w:rsidR="00D411EC" w:rsidRPr="00547B3A" w:rsidRDefault="00D411EC" w:rsidP="00D411EC">
            <w:pPr>
              <w:ind w:left="113" w:right="113"/>
              <w:contextualSpacing/>
              <w:jc w:val="center"/>
              <w:rPr>
                <w:rFonts w:ascii="Times New Roman" w:hAnsi="Times New Roman"/>
                <w:b/>
                <w:sz w:val="18"/>
                <w:szCs w:val="18"/>
                <w:lang w:eastAsia="bs-Latn-BA"/>
              </w:rPr>
            </w:pPr>
            <w:r w:rsidRPr="00547B3A">
              <w:rPr>
                <w:rFonts w:ascii="Times New Roman" w:hAnsi="Times New Roman"/>
                <w:b/>
                <w:sz w:val="18"/>
                <w:szCs w:val="18"/>
                <w:lang w:eastAsia="bs-Latn-BA"/>
              </w:rPr>
              <w:t>(n)</w:t>
            </w:r>
          </w:p>
        </w:tc>
        <w:tc>
          <w:tcPr>
            <w:tcW w:w="36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textDirection w:val="btLr"/>
            <w:vAlign w:val="center"/>
            <w:hideMark/>
          </w:tcPr>
          <w:p w:rsidR="00D411EC" w:rsidRPr="00547B3A" w:rsidRDefault="00D411EC" w:rsidP="00D411EC">
            <w:pPr>
              <w:ind w:left="113" w:right="113"/>
              <w:contextualSpacing/>
              <w:jc w:val="center"/>
              <w:rPr>
                <w:rFonts w:ascii="Times New Roman" w:hAnsi="Times New Roman"/>
                <w:b/>
                <w:sz w:val="18"/>
                <w:szCs w:val="18"/>
                <w:lang w:eastAsia="bs-Latn-BA"/>
              </w:rPr>
            </w:pPr>
            <w:r w:rsidRPr="00547B3A">
              <w:rPr>
                <w:rFonts w:ascii="Times New Roman" w:hAnsi="Times New Roman"/>
                <w:b/>
                <w:sz w:val="18"/>
                <w:szCs w:val="18"/>
                <w:lang w:eastAsia="bs-Latn-BA"/>
              </w:rPr>
              <w:t>Ciljana vrijednost</w:t>
            </w:r>
          </w:p>
          <w:p w:rsidR="00D411EC" w:rsidRPr="00547B3A" w:rsidRDefault="00D411EC" w:rsidP="00D411EC">
            <w:pPr>
              <w:ind w:left="113" w:right="113"/>
              <w:contextualSpacing/>
              <w:jc w:val="center"/>
              <w:rPr>
                <w:rFonts w:ascii="Times New Roman" w:hAnsi="Times New Roman"/>
                <w:b/>
                <w:sz w:val="18"/>
                <w:szCs w:val="18"/>
                <w:lang w:eastAsia="bs-Latn-BA"/>
              </w:rPr>
            </w:pPr>
            <w:r w:rsidRPr="00547B3A">
              <w:rPr>
                <w:rFonts w:ascii="Times New Roman" w:hAnsi="Times New Roman"/>
                <w:b/>
                <w:sz w:val="18"/>
                <w:szCs w:val="18"/>
                <w:lang w:eastAsia="bs-Latn-BA"/>
              </w:rPr>
              <w:t>(n+1)</w:t>
            </w:r>
          </w:p>
        </w:tc>
        <w:tc>
          <w:tcPr>
            <w:tcW w:w="392"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textDirection w:val="btLr"/>
            <w:vAlign w:val="center"/>
            <w:hideMark/>
          </w:tcPr>
          <w:p w:rsidR="00D411EC" w:rsidRPr="00547B3A" w:rsidRDefault="00D411EC" w:rsidP="00D411EC">
            <w:pPr>
              <w:ind w:left="113" w:right="113"/>
              <w:contextualSpacing/>
              <w:jc w:val="center"/>
              <w:rPr>
                <w:rFonts w:ascii="Times New Roman" w:hAnsi="Times New Roman"/>
                <w:b/>
                <w:sz w:val="18"/>
                <w:szCs w:val="18"/>
                <w:lang w:eastAsia="bs-Latn-BA"/>
              </w:rPr>
            </w:pPr>
            <w:r w:rsidRPr="00547B3A">
              <w:rPr>
                <w:rFonts w:ascii="Times New Roman" w:hAnsi="Times New Roman"/>
                <w:b/>
                <w:sz w:val="18"/>
                <w:szCs w:val="18"/>
                <w:lang w:eastAsia="bs-Latn-BA"/>
              </w:rPr>
              <w:t xml:space="preserve">Ostvarena vrijednost na kraju </w:t>
            </w:r>
          </w:p>
          <w:p w:rsidR="00D411EC" w:rsidRPr="00547B3A" w:rsidRDefault="00D411EC" w:rsidP="00D411EC">
            <w:pPr>
              <w:ind w:left="113" w:right="113"/>
              <w:contextualSpacing/>
              <w:jc w:val="center"/>
              <w:rPr>
                <w:rFonts w:ascii="Times New Roman" w:hAnsi="Times New Roman"/>
                <w:b/>
                <w:i/>
                <w:sz w:val="18"/>
                <w:szCs w:val="18"/>
                <w:lang w:eastAsia="bs-Latn-BA"/>
              </w:rPr>
            </w:pPr>
            <w:r w:rsidRPr="00547B3A">
              <w:rPr>
                <w:rFonts w:ascii="Times New Roman" w:hAnsi="Times New Roman"/>
                <w:b/>
                <w:sz w:val="18"/>
                <w:szCs w:val="18"/>
                <w:lang w:eastAsia="bs-Latn-BA"/>
              </w:rPr>
              <w:t>godine</w:t>
            </w:r>
          </w:p>
          <w:p w:rsidR="00D411EC" w:rsidRPr="00547B3A" w:rsidRDefault="00D411EC" w:rsidP="00D411EC">
            <w:pPr>
              <w:ind w:left="113" w:right="113"/>
              <w:contextualSpacing/>
              <w:jc w:val="center"/>
              <w:rPr>
                <w:rFonts w:ascii="Times New Roman" w:hAnsi="Times New Roman"/>
                <w:b/>
                <w:i/>
                <w:sz w:val="18"/>
                <w:szCs w:val="18"/>
                <w:lang w:eastAsia="bs-Latn-BA"/>
              </w:rPr>
            </w:pPr>
            <w:r w:rsidRPr="00547B3A">
              <w:rPr>
                <w:rFonts w:ascii="Times New Roman" w:hAnsi="Times New Roman"/>
                <w:b/>
                <w:sz w:val="18"/>
                <w:szCs w:val="18"/>
                <w:lang w:eastAsia="bs-Latn-BA"/>
              </w:rPr>
              <w:t>(n+1)</w:t>
            </w:r>
          </w:p>
        </w:tc>
        <w:tc>
          <w:tcPr>
            <w:tcW w:w="338"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textDirection w:val="btLr"/>
            <w:vAlign w:val="center"/>
          </w:tcPr>
          <w:p w:rsidR="00D411EC" w:rsidRPr="00547B3A" w:rsidRDefault="00D411EC" w:rsidP="00D411EC">
            <w:pPr>
              <w:ind w:left="113" w:right="113"/>
              <w:contextualSpacing/>
              <w:jc w:val="center"/>
              <w:rPr>
                <w:rFonts w:ascii="Times New Roman" w:hAnsi="Times New Roman"/>
                <w:b/>
                <w:sz w:val="18"/>
                <w:szCs w:val="18"/>
                <w:lang w:eastAsia="bs-Latn-BA"/>
              </w:rPr>
            </w:pPr>
          </w:p>
          <w:p w:rsidR="00D411EC" w:rsidRPr="00547B3A" w:rsidRDefault="00D411EC" w:rsidP="00D411EC">
            <w:pPr>
              <w:ind w:left="113" w:right="113"/>
              <w:contextualSpacing/>
              <w:jc w:val="center"/>
              <w:rPr>
                <w:rFonts w:ascii="Times New Roman" w:hAnsi="Times New Roman"/>
                <w:b/>
                <w:sz w:val="18"/>
                <w:szCs w:val="18"/>
                <w:lang w:eastAsia="bs-Latn-BA"/>
              </w:rPr>
            </w:pPr>
            <w:r w:rsidRPr="00547B3A">
              <w:rPr>
                <w:rFonts w:ascii="Times New Roman" w:hAnsi="Times New Roman"/>
                <w:b/>
                <w:sz w:val="18"/>
                <w:szCs w:val="18"/>
                <w:lang w:eastAsia="bs-Latn-BA"/>
              </w:rPr>
              <w:t>Izvori finansiranja</w:t>
            </w:r>
          </w:p>
          <w:p w:rsidR="00D411EC" w:rsidRPr="00547B3A" w:rsidRDefault="00D411EC" w:rsidP="00D411EC">
            <w:pPr>
              <w:ind w:left="113" w:right="113"/>
              <w:contextualSpacing/>
              <w:jc w:val="center"/>
              <w:rPr>
                <w:rFonts w:ascii="Times New Roman" w:hAnsi="Times New Roman"/>
                <w:b/>
                <w:sz w:val="18"/>
                <w:szCs w:val="18"/>
                <w:lang w:eastAsia="bs-Latn-BA"/>
              </w:rPr>
            </w:pPr>
            <w:r w:rsidRPr="00547B3A">
              <w:rPr>
                <w:rFonts w:ascii="Times New Roman" w:hAnsi="Times New Roman"/>
                <w:b/>
                <w:sz w:val="18"/>
                <w:szCs w:val="18"/>
                <w:lang w:eastAsia="bs-Latn-BA"/>
              </w:rPr>
              <w:t>(budžet, krediti, donacije, ostalo)</w:t>
            </w:r>
          </w:p>
          <w:p w:rsidR="00D411EC" w:rsidRPr="00547B3A" w:rsidRDefault="00D411EC" w:rsidP="00D411EC">
            <w:pPr>
              <w:ind w:left="113" w:right="113"/>
              <w:contextualSpacing/>
              <w:jc w:val="center"/>
              <w:rPr>
                <w:rFonts w:ascii="Times New Roman" w:hAnsi="Times New Roman"/>
                <w:b/>
                <w:sz w:val="18"/>
                <w:szCs w:val="18"/>
                <w:lang w:eastAsia="bs-Latn-BA"/>
              </w:rPr>
            </w:pPr>
          </w:p>
        </w:tc>
        <w:tc>
          <w:tcPr>
            <w:tcW w:w="38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textDirection w:val="btLr"/>
            <w:vAlign w:val="center"/>
            <w:hideMark/>
          </w:tcPr>
          <w:p w:rsidR="00D411EC" w:rsidRPr="00547B3A" w:rsidRDefault="00D411EC" w:rsidP="00D411EC">
            <w:pPr>
              <w:ind w:left="113" w:right="113"/>
              <w:contextualSpacing/>
              <w:jc w:val="center"/>
              <w:rPr>
                <w:rFonts w:ascii="Times New Roman" w:hAnsi="Times New Roman"/>
                <w:b/>
                <w:sz w:val="18"/>
                <w:szCs w:val="18"/>
                <w:lang w:eastAsia="bs-Latn-BA"/>
              </w:rPr>
            </w:pPr>
            <w:r w:rsidRPr="00547B3A">
              <w:rPr>
                <w:rFonts w:ascii="Times New Roman" w:hAnsi="Times New Roman"/>
                <w:b/>
                <w:sz w:val="18"/>
                <w:szCs w:val="18"/>
                <w:lang w:eastAsia="bs-Latn-BA"/>
              </w:rPr>
              <w:t>Planirani troškovi</w:t>
            </w:r>
          </w:p>
        </w:tc>
        <w:tc>
          <w:tcPr>
            <w:tcW w:w="297"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textDirection w:val="btLr"/>
            <w:vAlign w:val="center"/>
            <w:hideMark/>
          </w:tcPr>
          <w:p w:rsidR="00D411EC" w:rsidRPr="00547B3A" w:rsidRDefault="00D411EC" w:rsidP="00D411EC">
            <w:pPr>
              <w:ind w:left="113" w:right="113"/>
              <w:contextualSpacing/>
              <w:jc w:val="center"/>
              <w:rPr>
                <w:rFonts w:ascii="Times New Roman" w:hAnsi="Times New Roman"/>
                <w:b/>
                <w:sz w:val="18"/>
                <w:szCs w:val="18"/>
                <w:lang w:eastAsia="bs-Latn-BA"/>
              </w:rPr>
            </w:pPr>
            <w:r w:rsidRPr="00547B3A">
              <w:rPr>
                <w:rFonts w:ascii="Times New Roman" w:hAnsi="Times New Roman"/>
                <w:b/>
                <w:sz w:val="18"/>
                <w:szCs w:val="18"/>
                <w:lang w:eastAsia="bs-Latn-BA"/>
              </w:rPr>
              <w:t>Ostvareni troškovi</w:t>
            </w:r>
          </w:p>
        </w:tc>
        <w:tc>
          <w:tcPr>
            <w:tcW w:w="281"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textDirection w:val="btLr"/>
            <w:vAlign w:val="center"/>
            <w:hideMark/>
          </w:tcPr>
          <w:p w:rsidR="00D411EC" w:rsidRPr="00547B3A" w:rsidRDefault="00D411EC" w:rsidP="00D411EC">
            <w:pPr>
              <w:ind w:left="113" w:right="113"/>
              <w:contextualSpacing/>
              <w:jc w:val="center"/>
              <w:rPr>
                <w:rFonts w:ascii="Times New Roman" w:hAnsi="Times New Roman"/>
                <w:b/>
                <w:sz w:val="18"/>
                <w:szCs w:val="18"/>
                <w:lang w:eastAsia="bs-Latn-BA"/>
              </w:rPr>
            </w:pPr>
            <w:r w:rsidRPr="00547B3A">
              <w:rPr>
                <w:rFonts w:ascii="Times New Roman" w:hAnsi="Times New Roman"/>
                <w:b/>
                <w:sz w:val="18"/>
                <w:szCs w:val="18"/>
                <w:lang w:eastAsia="bs-Latn-BA"/>
              </w:rPr>
              <w:t xml:space="preserve">Planirani kvartal za </w:t>
            </w:r>
          </w:p>
          <w:p w:rsidR="00D411EC" w:rsidRPr="00547B3A" w:rsidRDefault="00D411EC" w:rsidP="00D411EC">
            <w:pPr>
              <w:ind w:left="113" w:right="113"/>
              <w:contextualSpacing/>
              <w:jc w:val="center"/>
              <w:rPr>
                <w:rFonts w:ascii="Times New Roman" w:hAnsi="Times New Roman"/>
                <w:b/>
                <w:sz w:val="18"/>
                <w:szCs w:val="18"/>
                <w:lang w:eastAsia="bs-Latn-BA"/>
              </w:rPr>
            </w:pPr>
            <w:r w:rsidRPr="00547B3A">
              <w:rPr>
                <w:rFonts w:ascii="Times New Roman" w:hAnsi="Times New Roman"/>
                <w:b/>
                <w:sz w:val="18"/>
                <w:szCs w:val="18"/>
                <w:lang w:eastAsia="bs-Latn-BA"/>
              </w:rPr>
              <w:t>provođenje</w:t>
            </w:r>
          </w:p>
        </w:tc>
        <w:tc>
          <w:tcPr>
            <w:tcW w:w="323"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textDirection w:val="btLr"/>
            <w:vAlign w:val="center"/>
          </w:tcPr>
          <w:p w:rsidR="00D411EC" w:rsidRPr="00547B3A" w:rsidRDefault="00D411EC" w:rsidP="00D411EC">
            <w:pPr>
              <w:ind w:left="113" w:right="113"/>
              <w:contextualSpacing/>
              <w:jc w:val="center"/>
              <w:rPr>
                <w:rFonts w:ascii="Times New Roman" w:hAnsi="Times New Roman"/>
                <w:b/>
                <w:sz w:val="18"/>
                <w:szCs w:val="18"/>
                <w:lang w:eastAsia="bs-Latn-BA"/>
              </w:rPr>
            </w:pPr>
          </w:p>
          <w:p w:rsidR="00D411EC" w:rsidRPr="00547B3A" w:rsidRDefault="00D411EC" w:rsidP="00D411EC">
            <w:pPr>
              <w:ind w:left="113" w:right="113"/>
              <w:contextualSpacing/>
              <w:jc w:val="center"/>
              <w:rPr>
                <w:rFonts w:ascii="Times New Roman" w:hAnsi="Times New Roman"/>
                <w:b/>
                <w:sz w:val="18"/>
                <w:szCs w:val="18"/>
                <w:lang w:eastAsia="bs-Latn-BA"/>
              </w:rPr>
            </w:pPr>
            <w:r w:rsidRPr="00547B3A">
              <w:rPr>
                <w:rFonts w:ascii="Times New Roman" w:hAnsi="Times New Roman"/>
                <w:b/>
                <w:sz w:val="18"/>
                <w:szCs w:val="18"/>
                <w:lang w:eastAsia="bs-Latn-BA"/>
              </w:rPr>
              <w:t xml:space="preserve">Kvartal kada je aktivnost </w:t>
            </w:r>
          </w:p>
          <w:p w:rsidR="00D411EC" w:rsidRPr="00547B3A" w:rsidRDefault="00D411EC" w:rsidP="00D411EC">
            <w:pPr>
              <w:ind w:left="113" w:right="113"/>
              <w:contextualSpacing/>
              <w:jc w:val="center"/>
              <w:rPr>
                <w:rFonts w:ascii="Times New Roman" w:hAnsi="Times New Roman"/>
                <w:b/>
                <w:sz w:val="18"/>
                <w:szCs w:val="18"/>
                <w:lang w:eastAsia="bs-Latn-BA"/>
              </w:rPr>
            </w:pPr>
            <w:r w:rsidRPr="00547B3A">
              <w:rPr>
                <w:rFonts w:ascii="Times New Roman" w:hAnsi="Times New Roman"/>
                <w:b/>
                <w:sz w:val="18"/>
                <w:szCs w:val="18"/>
                <w:lang w:eastAsia="bs-Latn-BA"/>
              </w:rPr>
              <w:t>provedena</w:t>
            </w:r>
          </w:p>
        </w:tc>
        <w:tc>
          <w:tcPr>
            <w:tcW w:w="68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BFBFBF" w:themeFill="background1" w:themeFillShade="BF"/>
            <w:vAlign w:val="center"/>
          </w:tcPr>
          <w:p w:rsidR="00D411EC" w:rsidRPr="00547B3A" w:rsidRDefault="00D411EC" w:rsidP="00D411EC">
            <w:pPr>
              <w:rPr>
                <w:rFonts w:ascii="Times New Roman" w:hAnsi="Times New Roman"/>
                <w:b/>
                <w:i/>
                <w:sz w:val="18"/>
                <w:szCs w:val="18"/>
                <w:lang w:eastAsia="bs-Latn-BA"/>
              </w:rPr>
            </w:pPr>
          </w:p>
        </w:tc>
      </w:tr>
      <w:tr w:rsidR="00547B3A" w:rsidRPr="00547B3A" w:rsidTr="00906E21">
        <w:trPr>
          <w:cantSplit/>
          <w:trHeight w:val="158"/>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b/>
                <w:sz w:val="18"/>
                <w:szCs w:val="18"/>
                <w:lang w:eastAsia="bs-Latn-BA"/>
              </w:rPr>
            </w:pPr>
            <w:r w:rsidRPr="00547B3A">
              <w:rPr>
                <w:rFonts w:ascii="Times New Roman" w:hAnsi="Times New Roman"/>
                <w:b/>
                <w:sz w:val="18"/>
                <w:szCs w:val="18"/>
                <w:lang w:eastAsia="bs-Latn-BA"/>
              </w:rPr>
              <w:t>1</w:t>
            </w:r>
          </w:p>
        </w:tc>
        <w:tc>
          <w:tcPr>
            <w:tcW w:w="605"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b/>
                <w:sz w:val="18"/>
                <w:szCs w:val="18"/>
                <w:lang w:eastAsia="bs-Latn-BA"/>
              </w:rPr>
            </w:pPr>
            <w:r w:rsidRPr="00547B3A">
              <w:rPr>
                <w:rFonts w:ascii="Times New Roman" w:hAnsi="Times New Roman"/>
                <w:b/>
                <w:sz w:val="18"/>
                <w:szCs w:val="18"/>
                <w:lang w:eastAsia="bs-Latn-BA"/>
              </w:rPr>
              <w:t>2</w:t>
            </w:r>
          </w:p>
        </w:tc>
        <w:tc>
          <w:tcPr>
            <w:tcW w:w="252"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b/>
                <w:sz w:val="18"/>
                <w:szCs w:val="18"/>
                <w:lang w:eastAsia="bs-Latn-BA"/>
              </w:rPr>
            </w:pPr>
            <w:r w:rsidRPr="00547B3A">
              <w:rPr>
                <w:rFonts w:ascii="Times New Roman" w:hAnsi="Times New Roman"/>
                <w:b/>
                <w:sz w:val="18"/>
                <w:szCs w:val="18"/>
                <w:lang w:eastAsia="bs-Latn-BA"/>
              </w:rPr>
              <w:t>3</w:t>
            </w:r>
          </w:p>
        </w:tc>
        <w:tc>
          <w:tcPr>
            <w:tcW w:w="389"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b/>
                <w:sz w:val="18"/>
                <w:szCs w:val="18"/>
                <w:lang w:eastAsia="bs-Latn-BA"/>
              </w:rPr>
            </w:pPr>
            <w:r w:rsidRPr="00547B3A">
              <w:rPr>
                <w:rFonts w:ascii="Times New Roman" w:hAnsi="Times New Roman"/>
                <w:b/>
                <w:sz w:val="18"/>
                <w:szCs w:val="18"/>
                <w:lang w:eastAsia="bs-Latn-BA"/>
              </w:rPr>
              <w:t>4</w:t>
            </w:r>
          </w:p>
        </w:tc>
        <w:tc>
          <w:tcPr>
            <w:tcW w:w="36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b/>
                <w:sz w:val="18"/>
                <w:szCs w:val="18"/>
                <w:lang w:eastAsia="bs-Latn-BA"/>
              </w:rPr>
            </w:pPr>
            <w:r w:rsidRPr="00547B3A">
              <w:rPr>
                <w:rFonts w:ascii="Times New Roman" w:hAnsi="Times New Roman"/>
                <w:b/>
                <w:sz w:val="18"/>
                <w:szCs w:val="18"/>
                <w:lang w:eastAsia="bs-Latn-BA"/>
              </w:rPr>
              <w:t>5</w:t>
            </w:r>
          </w:p>
        </w:tc>
        <w:tc>
          <w:tcPr>
            <w:tcW w:w="392"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b/>
                <w:sz w:val="18"/>
                <w:szCs w:val="18"/>
                <w:lang w:eastAsia="bs-Latn-BA"/>
              </w:rPr>
            </w:pPr>
            <w:r w:rsidRPr="00547B3A">
              <w:rPr>
                <w:rFonts w:ascii="Times New Roman" w:hAnsi="Times New Roman"/>
                <w:b/>
                <w:sz w:val="18"/>
                <w:szCs w:val="18"/>
                <w:lang w:eastAsia="bs-Latn-BA"/>
              </w:rPr>
              <w:t>6</w:t>
            </w:r>
          </w:p>
        </w:tc>
        <w:tc>
          <w:tcPr>
            <w:tcW w:w="338"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b/>
                <w:sz w:val="18"/>
                <w:szCs w:val="18"/>
                <w:lang w:eastAsia="bs-Latn-BA"/>
              </w:rPr>
            </w:pPr>
            <w:r w:rsidRPr="00547B3A">
              <w:rPr>
                <w:rFonts w:ascii="Times New Roman" w:hAnsi="Times New Roman"/>
                <w:b/>
                <w:sz w:val="18"/>
                <w:szCs w:val="18"/>
                <w:lang w:eastAsia="bs-Latn-BA"/>
              </w:rPr>
              <w:t>7</w:t>
            </w:r>
          </w:p>
        </w:tc>
        <w:tc>
          <w:tcPr>
            <w:tcW w:w="38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b/>
                <w:sz w:val="18"/>
                <w:szCs w:val="18"/>
                <w:lang w:eastAsia="bs-Latn-BA"/>
              </w:rPr>
            </w:pPr>
            <w:r w:rsidRPr="00547B3A">
              <w:rPr>
                <w:rFonts w:ascii="Times New Roman" w:hAnsi="Times New Roman"/>
                <w:b/>
                <w:sz w:val="18"/>
                <w:szCs w:val="18"/>
                <w:lang w:eastAsia="bs-Latn-BA"/>
              </w:rPr>
              <w:t>8</w:t>
            </w:r>
          </w:p>
        </w:tc>
        <w:tc>
          <w:tcPr>
            <w:tcW w:w="297"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b/>
                <w:sz w:val="18"/>
                <w:szCs w:val="18"/>
                <w:lang w:eastAsia="bs-Latn-BA"/>
              </w:rPr>
            </w:pPr>
            <w:r w:rsidRPr="00547B3A">
              <w:rPr>
                <w:rFonts w:ascii="Times New Roman" w:hAnsi="Times New Roman"/>
                <w:b/>
                <w:sz w:val="18"/>
                <w:szCs w:val="18"/>
                <w:lang w:eastAsia="bs-Latn-BA"/>
              </w:rPr>
              <w:t>9</w:t>
            </w:r>
          </w:p>
        </w:tc>
        <w:tc>
          <w:tcPr>
            <w:tcW w:w="281"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b/>
                <w:sz w:val="18"/>
                <w:szCs w:val="18"/>
                <w:lang w:eastAsia="bs-Latn-BA"/>
              </w:rPr>
            </w:pPr>
            <w:r w:rsidRPr="00547B3A">
              <w:rPr>
                <w:rFonts w:ascii="Times New Roman" w:hAnsi="Times New Roman"/>
                <w:b/>
                <w:sz w:val="18"/>
                <w:szCs w:val="18"/>
                <w:lang w:eastAsia="bs-Latn-BA"/>
              </w:rPr>
              <w:t>10</w:t>
            </w:r>
          </w:p>
        </w:tc>
        <w:tc>
          <w:tcPr>
            <w:tcW w:w="323"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b/>
                <w:sz w:val="18"/>
                <w:szCs w:val="18"/>
                <w:lang w:eastAsia="bs-Latn-BA"/>
              </w:rPr>
            </w:pPr>
            <w:r w:rsidRPr="00547B3A">
              <w:rPr>
                <w:rFonts w:ascii="Times New Roman" w:hAnsi="Times New Roman"/>
                <w:b/>
                <w:sz w:val="18"/>
                <w:szCs w:val="18"/>
                <w:lang w:eastAsia="bs-Latn-BA"/>
              </w:rPr>
              <w:t>11</w:t>
            </w:r>
          </w:p>
        </w:tc>
        <w:tc>
          <w:tcPr>
            <w:tcW w:w="68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b/>
                <w:sz w:val="18"/>
                <w:szCs w:val="18"/>
                <w:lang w:eastAsia="bs-Latn-BA"/>
              </w:rPr>
            </w:pPr>
            <w:r w:rsidRPr="00547B3A">
              <w:rPr>
                <w:rFonts w:ascii="Times New Roman" w:hAnsi="Times New Roman"/>
                <w:b/>
                <w:sz w:val="18"/>
                <w:szCs w:val="18"/>
                <w:lang w:eastAsia="bs-Latn-BA"/>
              </w:rPr>
              <w:t>12</w:t>
            </w:r>
          </w:p>
        </w:tc>
      </w:tr>
      <w:tr w:rsidR="00547B3A" w:rsidRPr="00547B3A" w:rsidTr="00D411EC">
        <w:trPr>
          <w:cantSplit/>
          <w:trHeight w:val="252"/>
        </w:trPr>
        <w:tc>
          <w:tcPr>
            <w:tcW w:w="5000" w:type="pct"/>
            <w:gridSpan w:val="3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99"/>
            <w:vAlign w:val="center"/>
            <w:hideMark/>
          </w:tcPr>
          <w:p w:rsidR="00D411EC" w:rsidRPr="00547B3A" w:rsidRDefault="00D411EC" w:rsidP="00D411EC">
            <w:pPr>
              <w:rPr>
                <w:rFonts w:ascii="Times New Roman" w:hAnsi="Times New Roman"/>
                <w:i/>
                <w:sz w:val="18"/>
                <w:szCs w:val="18"/>
                <w:lang w:eastAsia="bs-Latn-BA"/>
              </w:rPr>
            </w:pPr>
            <w:r w:rsidRPr="00547B3A">
              <w:rPr>
                <w:rFonts w:ascii="Times New Roman" w:hAnsi="Times New Roman"/>
                <w:b/>
                <w:sz w:val="18"/>
                <w:szCs w:val="18"/>
                <w:lang w:eastAsia="bs-Latn-BA"/>
              </w:rPr>
              <w:t>1.1. Personalizacija, tehnička obrada, skladištenje i transport identifikacionih dokumenata, registarskih tablica i dokumenata za registraciju vozila</w:t>
            </w:r>
          </w:p>
        </w:tc>
      </w:tr>
      <w:tr w:rsidR="00547B3A" w:rsidRPr="00547B3A" w:rsidTr="00D411EC">
        <w:trPr>
          <w:cantSplit/>
          <w:trHeight w:val="198"/>
        </w:trPr>
        <w:tc>
          <w:tcPr>
            <w:tcW w:w="5000" w:type="pct"/>
            <w:gridSpan w:val="3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hideMark/>
          </w:tcPr>
          <w:p w:rsidR="00D411EC" w:rsidRPr="00547B3A" w:rsidRDefault="00D411EC" w:rsidP="00D411EC">
            <w:pPr>
              <w:rPr>
                <w:rFonts w:ascii="Times New Roman" w:hAnsi="Times New Roman"/>
                <w:i/>
                <w:sz w:val="18"/>
                <w:szCs w:val="18"/>
                <w:lang w:eastAsia="bs-Latn-BA"/>
              </w:rPr>
            </w:pPr>
            <w:r w:rsidRPr="00547B3A">
              <w:rPr>
                <w:rFonts w:ascii="Times New Roman" w:hAnsi="Times New Roman"/>
                <w:b/>
                <w:sz w:val="18"/>
                <w:szCs w:val="18"/>
                <w:lang w:eastAsia="bs-Latn-BA"/>
              </w:rPr>
              <w:t>1.1.1. Izrada ličnih karata</w:t>
            </w:r>
          </w:p>
        </w:tc>
      </w:tr>
      <w:tr w:rsidR="00547B3A" w:rsidRPr="00547B3A" w:rsidTr="00906E21">
        <w:trPr>
          <w:cantSplit/>
          <w:trHeight w:val="1271"/>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numPr>
                <w:ilvl w:val="3"/>
                <w:numId w:val="27"/>
              </w:numPr>
              <w:spacing w:after="0" w:line="240" w:lineRule="auto"/>
              <w:contextualSpacing/>
              <w:rPr>
                <w:rFonts w:ascii="Times New Roman" w:hAnsi="Times New Roman"/>
                <w:sz w:val="18"/>
                <w:szCs w:val="18"/>
                <w:lang w:eastAsia="bs-Latn-BA"/>
              </w:rPr>
            </w:pPr>
            <w:r w:rsidRPr="00547B3A">
              <w:rPr>
                <w:rFonts w:ascii="Times New Roman" w:hAnsi="Times New Roman"/>
                <w:sz w:val="18"/>
                <w:szCs w:val="18"/>
                <w:lang w:eastAsia="bs-Latn-BA"/>
              </w:rPr>
              <w:t>Nabavka</w:t>
            </w:r>
            <w:r w:rsidR="008B319C">
              <w:rPr>
                <w:rFonts w:ascii="Times New Roman" w:hAnsi="Times New Roman"/>
                <w:sz w:val="18"/>
                <w:szCs w:val="18"/>
                <w:lang w:eastAsia="bs-Latn-BA"/>
              </w:rPr>
              <w:t>,</w:t>
            </w:r>
          </w:p>
          <w:p w:rsidR="00D411EC" w:rsidRPr="00547B3A" w:rsidRDefault="00D411EC" w:rsidP="008B319C">
            <w:pPr>
              <w:autoSpaceDE w:val="0"/>
              <w:autoSpaceDN w:val="0"/>
              <w:adjustRightInd w:val="0"/>
              <w:rPr>
                <w:rFonts w:ascii="Times New Roman" w:hAnsi="Times New Roman"/>
                <w:sz w:val="18"/>
                <w:szCs w:val="18"/>
                <w:lang w:eastAsia="bs-Latn-BA"/>
              </w:rPr>
            </w:pPr>
            <w:r w:rsidRPr="00547B3A">
              <w:rPr>
                <w:rFonts w:ascii="Times New Roman" w:hAnsi="Times New Roman"/>
                <w:sz w:val="18"/>
                <w:szCs w:val="18"/>
                <w:lang w:eastAsia="bs-Latn-BA"/>
              </w:rPr>
              <w:t>per</w:t>
            </w:r>
            <w:r w:rsidR="008B319C">
              <w:rPr>
                <w:rFonts w:ascii="Times New Roman" w:hAnsi="Times New Roman"/>
                <w:sz w:val="18"/>
                <w:szCs w:val="18"/>
                <w:lang w:eastAsia="bs-Latn-BA"/>
              </w:rPr>
              <w:t xml:space="preserve">sonalizacija i transport ličnih </w:t>
            </w:r>
            <w:r w:rsidRPr="00547B3A">
              <w:rPr>
                <w:rFonts w:ascii="Times New Roman" w:hAnsi="Times New Roman"/>
                <w:sz w:val="18"/>
                <w:szCs w:val="18"/>
                <w:lang w:eastAsia="bs-Latn-BA"/>
              </w:rPr>
              <w:t>karata</w:t>
            </w:r>
          </w:p>
        </w:tc>
        <w:tc>
          <w:tcPr>
            <w:tcW w:w="605"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Centar za skladištenje, personalizaciju i transport ličnih  dokumenata</w:t>
            </w:r>
          </w:p>
        </w:tc>
        <w:tc>
          <w:tcPr>
            <w:tcW w:w="252"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Broj</w:t>
            </w:r>
          </w:p>
        </w:tc>
        <w:tc>
          <w:tcPr>
            <w:tcW w:w="373"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360.000</w:t>
            </w:r>
          </w:p>
        </w:tc>
        <w:tc>
          <w:tcPr>
            <w:tcW w:w="380"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360.000</w:t>
            </w:r>
          </w:p>
        </w:tc>
        <w:tc>
          <w:tcPr>
            <w:tcW w:w="392"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336.104</w:t>
            </w:r>
          </w:p>
        </w:tc>
        <w:tc>
          <w:tcPr>
            <w:tcW w:w="338"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Budžet</w:t>
            </w:r>
          </w:p>
        </w:tc>
        <w:tc>
          <w:tcPr>
            <w:tcW w:w="38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tcPr>
          <w:p w:rsidR="00D411EC" w:rsidRPr="00547B3A" w:rsidRDefault="00D411EC" w:rsidP="00D411EC">
            <w:pPr>
              <w:spacing w:after="0" w:line="240" w:lineRule="auto"/>
              <w:ind w:left="113" w:right="113"/>
              <w:contextualSpacing/>
              <w:jc w:val="center"/>
              <w:rPr>
                <w:rFonts w:ascii="Times New Roman" w:hAnsi="Times New Roman"/>
                <w:sz w:val="16"/>
                <w:szCs w:val="16"/>
                <w:lang w:eastAsia="bs-Latn-BA"/>
              </w:rPr>
            </w:pPr>
            <w:r w:rsidRPr="00547B3A">
              <w:rPr>
                <w:rFonts w:ascii="Times New Roman" w:hAnsi="Times New Roman"/>
                <w:sz w:val="16"/>
                <w:szCs w:val="16"/>
                <w:lang w:eastAsia="bs-Latn-BA"/>
              </w:rPr>
              <w:t>3.852.000,00</w:t>
            </w:r>
          </w:p>
          <w:p w:rsidR="00D411EC" w:rsidRPr="00547B3A" w:rsidRDefault="00D411EC" w:rsidP="00D411EC">
            <w:pPr>
              <w:spacing w:after="0" w:line="240" w:lineRule="auto"/>
              <w:ind w:left="113" w:right="113"/>
              <w:contextualSpacing/>
              <w:jc w:val="center"/>
              <w:rPr>
                <w:rFonts w:ascii="Times New Roman" w:hAnsi="Times New Roman"/>
                <w:b/>
                <w:sz w:val="16"/>
                <w:szCs w:val="16"/>
                <w:lang w:eastAsia="bs-Latn-BA"/>
              </w:rPr>
            </w:pPr>
          </w:p>
        </w:tc>
        <w:tc>
          <w:tcPr>
            <w:tcW w:w="297"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4.962.710,00</w:t>
            </w:r>
          </w:p>
        </w:tc>
        <w:tc>
          <w:tcPr>
            <w:tcW w:w="267"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 IV</w:t>
            </w:r>
          </w:p>
        </w:tc>
        <w:tc>
          <w:tcPr>
            <w:tcW w:w="337"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68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spacing w:after="0" w:line="240" w:lineRule="auto"/>
              <w:contextualSpacing/>
              <w:jc w:val="both"/>
              <w:rPr>
                <w:rFonts w:ascii="Times New Roman" w:hAnsi="Times New Roman"/>
                <w:sz w:val="17"/>
                <w:szCs w:val="17"/>
                <w:lang w:eastAsia="bs-Latn-BA"/>
              </w:rPr>
            </w:pPr>
            <w:r w:rsidRPr="00547B3A">
              <w:rPr>
                <w:rFonts w:ascii="Times" w:hAnsi="Times" w:cs="Calibri"/>
                <w:sz w:val="16"/>
                <w:szCs w:val="16"/>
                <w:lang w:eastAsia="bs-Latn-BA"/>
              </w:rPr>
              <w:t>Realizovan 6,7% manje  zahtjeva gra</w:t>
            </w:r>
            <w:r w:rsidRPr="00547B3A">
              <w:rPr>
                <w:rFonts w:ascii="Times New Roman" w:hAnsi="Times New Roman"/>
                <w:sz w:val="16"/>
                <w:szCs w:val="16"/>
                <w:lang w:eastAsia="bs-Latn-BA"/>
              </w:rPr>
              <w:t>đ</w:t>
            </w:r>
            <w:r w:rsidRPr="00547B3A">
              <w:rPr>
                <w:rFonts w:ascii="Times" w:hAnsi="Times" w:cs="Calibri"/>
                <w:sz w:val="16"/>
                <w:szCs w:val="16"/>
                <w:lang w:eastAsia="bs-Latn-BA"/>
              </w:rPr>
              <w:t>ana za izdavanje LK u odnosu na ciljanu vrijednost. Koli</w:t>
            </w:r>
            <w:r w:rsidRPr="00547B3A">
              <w:rPr>
                <w:rFonts w:ascii="Times New Roman" w:hAnsi="Times New Roman"/>
                <w:sz w:val="16"/>
                <w:szCs w:val="16"/>
                <w:lang w:eastAsia="bs-Latn-BA"/>
              </w:rPr>
              <w:t>č</w:t>
            </w:r>
            <w:r w:rsidRPr="00547B3A">
              <w:rPr>
                <w:rFonts w:ascii="Times" w:hAnsi="Times" w:cs="Calibri"/>
                <w:sz w:val="16"/>
                <w:szCs w:val="16"/>
                <w:lang w:eastAsia="bs-Latn-BA"/>
              </w:rPr>
              <w:t>ine se planiraju u skladu sa procjenom broja zahtjeva gra</w:t>
            </w:r>
            <w:r w:rsidRPr="00547B3A">
              <w:rPr>
                <w:rFonts w:ascii="Times New Roman" w:hAnsi="Times New Roman"/>
                <w:sz w:val="16"/>
                <w:szCs w:val="16"/>
                <w:lang w:eastAsia="bs-Latn-BA"/>
              </w:rPr>
              <w:t>đ</w:t>
            </w:r>
            <w:r w:rsidRPr="00547B3A">
              <w:rPr>
                <w:rFonts w:ascii="Times" w:hAnsi="Times" w:cs="Calibri"/>
                <w:sz w:val="16"/>
                <w:szCs w:val="16"/>
                <w:lang w:eastAsia="bs-Latn-BA"/>
              </w:rPr>
              <w:t>ana  za 2023. godinu</w:t>
            </w:r>
            <w:r w:rsidRPr="00547B3A">
              <w:rPr>
                <w:rFonts w:ascii="Times New Roman" w:hAnsi="Times New Roman"/>
                <w:sz w:val="17"/>
                <w:szCs w:val="17"/>
                <w:lang w:eastAsia="bs-Latn-BA"/>
              </w:rPr>
              <w:t>.</w:t>
            </w:r>
          </w:p>
        </w:tc>
      </w:tr>
      <w:tr w:rsidR="00547B3A" w:rsidRPr="00547B3A" w:rsidTr="00D411EC">
        <w:trPr>
          <w:cantSplit/>
          <w:trHeight w:val="207"/>
        </w:trPr>
        <w:tc>
          <w:tcPr>
            <w:tcW w:w="5000" w:type="pct"/>
            <w:gridSpan w:val="3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hideMark/>
          </w:tcPr>
          <w:p w:rsidR="00D411EC" w:rsidRPr="00547B3A" w:rsidRDefault="00D411EC" w:rsidP="00D411EC">
            <w:pPr>
              <w:rPr>
                <w:rFonts w:ascii="Times New Roman" w:hAnsi="Times New Roman"/>
                <w:b/>
                <w:sz w:val="18"/>
                <w:szCs w:val="18"/>
                <w:lang w:eastAsia="bs-Latn-BA"/>
              </w:rPr>
            </w:pPr>
            <w:r w:rsidRPr="00547B3A">
              <w:rPr>
                <w:rFonts w:ascii="Times New Roman" w:hAnsi="Times New Roman"/>
                <w:b/>
                <w:sz w:val="18"/>
                <w:szCs w:val="18"/>
                <w:lang w:eastAsia="bs-Latn-BA"/>
              </w:rPr>
              <w:t>1.1.2. Izrada vozačkih dozvola</w:t>
            </w:r>
          </w:p>
        </w:tc>
      </w:tr>
      <w:tr w:rsidR="00547B3A" w:rsidRPr="00547B3A" w:rsidTr="00906E21">
        <w:trPr>
          <w:cantSplit/>
          <w:trHeight w:val="1638"/>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numPr>
                <w:ilvl w:val="3"/>
                <w:numId w:val="10"/>
              </w:numPr>
              <w:spacing w:after="0" w:line="240" w:lineRule="auto"/>
              <w:contextualSpacing/>
              <w:rPr>
                <w:rFonts w:ascii="Times New Roman" w:hAnsi="Times New Roman"/>
                <w:sz w:val="18"/>
                <w:szCs w:val="18"/>
                <w:lang w:eastAsia="bs-Latn-BA"/>
              </w:rPr>
            </w:pPr>
            <w:r w:rsidRPr="00547B3A">
              <w:rPr>
                <w:rFonts w:ascii="Times New Roman" w:hAnsi="Times New Roman"/>
                <w:sz w:val="18"/>
                <w:szCs w:val="18"/>
                <w:lang w:eastAsia="bs-Latn-BA"/>
              </w:rPr>
              <w:lastRenderedPageBreak/>
              <w:t>Nabavka,</w:t>
            </w:r>
          </w:p>
          <w:p w:rsidR="00D411EC" w:rsidRPr="00547B3A" w:rsidRDefault="00D411EC" w:rsidP="00D411EC">
            <w:pPr>
              <w:autoSpaceDE w:val="0"/>
              <w:autoSpaceDN w:val="0"/>
              <w:adjustRightInd w:val="0"/>
              <w:rPr>
                <w:rFonts w:ascii="Times New Roman" w:hAnsi="Times New Roman"/>
                <w:sz w:val="18"/>
                <w:szCs w:val="18"/>
                <w:lang w:eastAsia="bs-Latn-BA"/>
              </w:rPr>
            </w:pPr>
            <w:r w:rsidRPr="00547B3A">
              <w:rPr>
                <w:rFonts w:ascii="Times New Roman" w:hAnsi="Times New Roman"/>
                <w:sz w:val="18"/>
                <w:szCs w:val="18"/>
                <w:lang w:eastAsia="bs-Latn-BA"/>
              </w:rPr>
              <w:t>personalizacija i transport vozačkih dozvola</w:t>
            </w:r>
          </w:p>
        </w:tc>
        <w:tc>
          <w:tcPr>
            <w:tcW w:w="607"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Centar za skladištenje, personalizaciju i transport ličnih  dokumenata</w:t>
            </w:r>
          </w:p>
        </w:tc>
        <w:tc>
          <w:tcPr>
            <w:tcW w:w="252"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Broj</w:t>
            </w:r>
          </w:p>
        </w:tc>
        <w:tc>
          <w:tcPr>
            <w:tcW w:w="370"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250.000</w:t>
            </w:r>
          </w:p>
        </w:tc>
        <w:tc>
          <w:tcPr>
            <w:tcW w:w="380"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250.000</w:t>
            </w:r>
          </w:p>
        </w:tc>
        <w:tc>
          <w:tcPr>
            <w:tcW w:w="392"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212.937</w:t>
            </w:r>
          </w:p>
        </w:tc>
        <w:tc>
          <w:tcPr>
            <w:tcW w:w="318"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Budžet</w:t>
            </w:r>
          </w:p>
        </w:tc>
        <w:tc>
          <w:tcPr>
            <w:tcW w:w="40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spacing w:after="0" w:line="240" w:lineRule="auto"/>
              <w:ind w:left="113" w:right="113"/>
              <w:contextualSpacing/>
              <w:jc w:val="center"/>
              <w:rPr>
                <w:rFonts w:ascii="Times New Roman" w:hAnsi="Times New Roman"/>
                <w:sz w:val="16"/>
                <w:szCs w:val="16"/>
                <w:lang w:eastAsia="bs-Latn-BA"/>
              </w:rPr>
            </w:pPr>
            <w:r w:rsidRPr="00547B3A">
              <w:rPr>
                <w:rFonts w:ascii="Times New Roman" w:hAnsi="Times New Roman"/>
                <w:sz w:val="16"/>
                <w:szCs w:val="16"/>
                <w:lang w:eastAsia="bs-Latn-BA"/>
              </w:rPr>
              <w:t xml:space="preserve">3.852.000,00 </w:t>
            </w:r>
          </w:p>
        </w:tc>
        <w:tc>
          <w:tcPr>
            <w:tcW w:w="309"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1.218.276,46</w:t>
            </w:r>
          </w:p>
        </w:tc>
        <w:tc>
          <w:tcPr>
            <w:tcW w:w="275"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316"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68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spacing w:after="0" w:line="240" w:lineRule="auto"/>
              <w:contextualSpacing/>
              <w:jc w:val="both"/>
              <w:rPr>
                <w:rFonts w:ascii="Times New Roman" w:hAnsi="Times New Roman"/>
                <w:sz w:val="16"/>
                <w:szCs w:val="16"/>
                <w:lang w:eastAsia="bs-Latn-BA"/>
              </w:rPr>
            </w:pPr>
            <w:r w:rsidRPr="00547B3A">
              <w:rPr>
                <w:rFonts w:ascii="Times New Roman" w:hAnsi="Times New Roman"/>
                <w:sz w:val="16"/>
                <w:szCs w:val="16"/>
                <w:lang w:eastAsia="bs-Latn-BA"/>
              </w:rPr>
              <w:t>Realizovan 14,8 %  manje zahtjeva građana za izdavanje VD u odnosu na ciljanu vrijednost. Količine se planiraju u skladu sa procjenom broja zahtjeva građana  za 2023. godinu.</w:t>
            </w:r>
          </w:p>
        </w:tc>
      </w:tr>
      <w:tr w:rsidR="00547B3A" w:rsidRPr="00547B3A" w:rsidTr="00D411EC">
        <w:trPr>
          <w:cantSplit/>
          <w:trHeight w:val="324"/>
        </w:trPr>
        <w:tc>
          <w:tcPr>
            <w:tcW w:w="5000" w:type="pct"/>
            <w:gridSpan w:val="3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hideMark/>
          </w:tcPr>
          <w:p w:rsidR="00D411EC" w:rsidRPr="00547B3A" w:rsidRDefault="00D411EC" w:rsidP="00D411EC">
            <w:pPr>
              <w:rPr>
                <w:rFonts w:ascii="Times New Roman" w:hAnsi="Times New Roman"/>
                <w:b/>
                <w:sz w:val="18"/>
                <w:szCs w:val="18"/>
                <w:lang w:eastAsia="bs-Latn-BA"/>
              </w:rPr>
            </w:pPr>
            <w:r w:rsidRPr="00547B3A">
              <w:rPr>
                <w:rFonts w:ascii="Times New Roman" w:hAnsi="Times New Roman"/>
                <w:b/>
                <w:sz w:val="18"/>
                <w:szCs w:val="18"/>
                <w:lang w:eastAsia="bs-Latn-BA"/>
              </w:rPr>
              <w:t>1.1.3. Izrada putnih isprava</w:t>
            </w:r>
          </w:p>
        </w:tc>
      </w:tr>
      <w:tr w:rsidR="00547B3A" w:rsidRPr="00547B3A" w:rsidTr="00906E21">
        <w:trPr>
          <w:cantSplit/>
          <w:trHeight w:val="2187"/>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8B319C" w:rsidP="00D411EC">
            <w:pPr>
              <w:rPr>
                <w:rFonts w:ascii="Times New Roman" w:hAnsi="Times New Roman"/>
                <w:sz w:val="18"/>
                <w:szCs w:val="18"/>
                <w:lang w:eastAsia="bs-Latn-BA"/>
              </w:rPr>
            </w:pPr>
            <w:r>
              <w:rPr>
                <w:rFonts w:ascii="Times New Roman" w:hAnsi="Times New Roman"/>
                <w:sz w:val="18"/>
                <w:szCs w:val="18"/>
                <w:lang w:eastAsia="bs-Latn-BA"/>
              </w:rPr>
              <w:t xml:space="preserve">1.1.3.1. Nabavka,personalizacija i transport </w:t>
            </w:r>
            <w:r w:rsidR="00D411EC" w:rsidRPr="00547B3A">
              <w:rPr>
                <w:rFonts w:ascii="Times New Roman" w:hAnsi="Times New Roman"/>
                <w:sz w:val="18"/>
                <w:szCs w:val="18"/>
                <w:lang w:eastAsia="bs-Latn-BA"/>
              </w:rPr>
              <w:t>putnih isprava</w:t>
            </w:r>
          </w:p>
        </w:tc>
        <w:tc>
          <w:tcPr>
            <w:tcW w:w="612"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Centar za skladištenje, personalizaciju i transport ličnih  dokumenata</w:t>
            </w:r>
          </w:p>
        </w:tc>
        <w:tc>
          <w:tcPr>
            <w:tcW w:w="27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Broj</w:t>
            </w:r>
          </w:p>
        </w:tc>
        <w:tc>
          <w:tcPr>
            <w:tcW w:w="359"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340.000</w:t>
            </w:r>
          </w:p>
        </w:tc>
        <w:tc>
          <w:tcPr>
            <w:tcW w:w="36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340.000</w:t>
            </w:r>
          </w:p>
        </w:tc>
        <w:tc>
          <w:tcPr>
            <w:tcW w:w="359"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288.049</w:t>
            </w:r>
          </w:p>
        </w:tc>
        <w:tc>
          <w:tcPr>
            <w:tcW w:w="351"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Budžet</w:t>
            </w:r>
          </w:p>
        </w:tc>
        <w:tc>
          <w:tcPr>
            <w:tcW w:w="40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 xml:space="preserve">5.396.000,00 </w:t>
            </w:r>
          </w:p>
          <w:p w:rsidR="00D411EC" w:rsidRPr="00547B3A" w:rsidRDefault="00D411EC" w:rsidP="00D411EC">
            <w:pPr>
              <w:ind w:left="113" w:right="113"/>
              <w:contextualSpacing/>
              <w:jc w:val="center"/>
              <w:rPr>
                <w:rFonts w:ascii="Times New Roman" w:hAnsi="Times New Roman"/>
                <w:sz w:val="18"/>
                <w:szCs w:val="18"/>
                <w:lang w:eastAsia="bs-Latn-BA"/>
              </w:rPr>
            </w:pPr>
          </w:p>
        </w:tc>
        <w:tc>
          <w:tcPr>
            <w:tcW w:w="2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6.194.379,00</w:t>
            </w:r>
          </w:p>
        </w:tc>
        <w:tc>
          <w:tcPr>
            <w:tcW w:w="307"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323"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680"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spacing w:after="0" w:line="240" w:lineRule="auto"/>
              <w:contextualSpacing/>
              <w:jc w:val="both"/>
              <w:rPr>
                <w:rFonts w:ascii="Times New Roman" w:hAnsi="Times New Roman"/>
                <w:sz w:val="16"/>
                <w:szCs w:val="16"/>
                <w:lang w:eastAsia="bs-Latn-BA"/>
              </w:rPr>
            </w:pPr>
            <w:r w:rsidRPr="00547B3A">
              <w:rPr>
                <w:rFonts w:ascii="Times New Roman" w:hAnsi="Times New Roman"/>
                <w:sz w:val="16"/>
                <w:szCs w:val="16"/>
                <w:lang w:eastAsia="bs-Latn-BA"/>
              </w:rPr>
              <w:t>Realizovan 15,2 %  manje zahtjeva građana za izdavanje pasoša u odnosu na ciljanu vrijednost. Količine se planiraju u skladu sa procjenom broja zahtjeva građana  za 2023. godinu..</w:t>
            </w:r>
          </w:p>
        </w:tc>
      </w:tr>
      <w:tr w:rsidR="00547B3A" w:rsidRPr="00547B3A" w:rsidTr="00D411EC">
        <w:trPr>
          <w:cantSplit/>
          <w:trHeight w:val="315"/>
        </w:trPr>
        <w:tc>
          <w:tcPr>
            <w:tcW w:w="5000" w:type="pct"/>
            <w:gridSpan w:val="3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hideMark/>
          </w:tcPr>
          <w:p w:rsidR="00D411EC" w:rsidRPr="00547B3A" w:rsidRDefault="00D411EC" w:rsidP="00D411EC">
            <w:pPr>
              <w:rPr>
                <w:rFonts w:ascii="Times New Roman" w:hAnsi="Times New Roman"/>
                <w:sz w:val="18"/>
                <w:szCs w:val="18"/>
                <w:lang w:eastAsia="bs-Latn-BA"/>
              </w:rPr>
            </w:pPr>
            <w:r w:rsidRPr="00547B3A">
              <w:rPr>
                <w:rFonts w:ascii="Times New Roman" w:hAnsi="Times New Roman"/>
                <w:b/>
                <w:sz w:val="18"/>
                <w:szCs w:val="18"/>
                <w:lang w:eastAsia="bs-Latn-BA"/>
              </w:rPr>
              <w:t>1.1.4. Izrada registarskih tablica i dokumenata za registraciju vozila (POV, POR, unutrašnji i vanjski stikeri)</w:t>
            </w:r>
          </w:p>
        </w:tc>
      </w:tr>
      <w:tr w:rsidR="00547B3A" w:rsidRPr="00547B3A" w:rsidTr="00906E21">
        <w:trPr>
          <w:cantSplit/>
          <w:trHeight w:val="1467"/>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8B319C" w:rsidP="00D411EC">
            <w:pPr>
              <w:rPr>
                <w:rFonts w:ascii="Times New Roman" w:hAnsi="Times New Roman"/>
                <w:sz w:val="18"/>
                <w:szCs w:val="18"/>
                <w:lang w:eastAsia="bs-Latn-BA"/>
              </w:rPr>
            </w:pPr>
            <w:r>
              <w:rPr>
                <w:rFonts w:ascii="Times New Roman" w:hAnsi="Times New Roman"/>
                <w:sz w:val="18"/>
                <w:szCs w:val="18"/>
                <w:lang w:eastAsia="bs-Latn-BA"/>
              </w:rPr>
              <w:t xml:space="preserve">1.1.4.1. Nabavka, personalizacija i transport </w:t>
            </w:r>
            <w:r w:rsidR="00D411EC" w:rsidRPr="00547B3A">
              <w:rPr>
                <w:rFonts w:ascii="Times New Roman" w:hAnsi="Times New Roman"/>
                <w:sz w:val="18"/>
                <w:szCs w:val="18"/>
                <w:lang w:eastAsia="bs-Latn-BA"/>
              </w:rPr>
              <w:t>tablica i folija za bojenje tablica</w:t>
            </w:r>
          </w:p>
        </w:tc>
        <w:tc>
          <w:tcPr>
            <w:tcW w:w="612"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Centar za skladištenje, personalizaciju i transport ličnih  dokumenata</w:t>
            </w:r>
          </w:p>
        </w:tc>
        <w:tc>
          <w:tcPr>
            <w:tcW w:w="27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Broj/m2</w:t>
            </w:r>
          </w:p>
        </w:tc>
        <w:tc>
          <w:tcPr>
            <w:tcW w:w="359"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395.000</w:t>
            </w:r>
          </w:p>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35.381</w:t>
            </w:r>
          </w:p>
        </w:tc>
        <w:tc>
          <w:tcPr>
            <w:tcW w:w="36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395.000</w:t>
            </w:r>
          </w:p>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35.381</w:t>
            </w:r>
          </w:p>
        </w:tc>
        <w:tc>
          <w:tcPr>
            <w:tcW w:w="359"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411.100</w:t>
            </w:r>
          </w:p>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34.038</w:t>
            </w:r>
          </w:p>
        </w:tc>
        <w:tc>
          <w:tcPr>
            <w:tcW w:w="351"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Budžet</w:t>
            </w:r>
          </w:p>
        </w:tc>
        <w:tc>
          <w:tcPr>
            <w:tcW w:w="40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 xml:space="preserve">1.765.702,00 </w:t>
            </w:r>
          </w:p>
        </w:tc>
        <w:tc>
          <w:tcPr>
            <w:tcW w:w="2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1.808.983,38</w:t>
            </w:r>
          </w:p>
        </w:tc>
        <w:tc>
          <w:tcPr>
            <w:tcW w:w="301"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329"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680"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spacing w:after="0" w:line="240" w:lineRule="auto"/>
              <w:contextualSpacing/>
              <w:jc w:val="both"/>
              <w:rPr>
                <w:rFonts w:ascii="Times New Roman" w:hAnsi="Times New Roman"/>
                <w:sz w:val="16"/>
                <w:szCs w:val="16"/>
                <w:lang w:eastAsia="bs-Latn-BA"/>
              </w:rPr>
            </w:pPr>
            <w:r w:rsidRPr="00547B3A">
              <w:rPr>
                <w:rFonts w:ascii="Times New Roman" w:hAnsi="Times New Roman"/>
                <w:sz w:val="16"/>
                <w:szCs w:val="16"/>
                <w:lang w:eastAsia="bs-Latn-BA"/>
              </w:rPr>
              <w:t>Povećana potraznja za registarskim tablicama na lokacijama nadležnih organa u odnosu na 2022. godinu  oko 30%  tako da je naručena veća količina u odnosu na planiranu. (358000 tablica potrošeno + 40.000 tablica jednomjesečna zaliha na lokacijama nadležnih organa)</w:t>
            </w:r>
          </w:p>
        </w:tc>
      </w:tr>
      <w:tr w:rsidR="00547B3A" w:rsidRPr="00547B3A" w:rsidTr="00906E21">
        <w:trPr>
          <w:cantSplit/>
          <w:trHeight w:val="1548"/>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rPr>
                <w:rFonts w:ascii="Times New Roman" w:hAnsi="Times New Roman"/>
                <w:sz w:val="18"/>
                <w:szCs w:val="18"/>
                <w:lang w:eastAsia="bs-Latn-BA"/>
              </w:rPr>
            </w:pPr>
            <w:r w:rsidRPr="00547B3A">
              <w:rPr>
                <w:rFonts w:ascii="Times New Roman" w:hAnsi="Times New Roman"/>
                <w:sz w:val="18"/>
                <w:szCs w:val="18"/>
                <w:lang w:eastAsia="bs-Latn-BA"/>
              </w:rPr>
              <w:lastRenderedPageBreak/>
              <w:t>1.1.4.2. Nabavka i distribucija potvrda o registraciji (POR)</w:t>
            </w:r>
          </w:p>
        </w:tc>
        <w:tc>
          <w:tcPr>
            <w:tcW w:w="612"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Centar za skladištenje, personalizaciju i transport ličnih dokumenata</w:t>
            </w:r>
          </w:p>
        </w:tc>
        <w:tc>
          <w:tcPr>
            <w:tcW w:w="27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Broj</w:t>
            </w:r>
          </w:p>
        </w:tc>
        <w:tc>
          <w:tcPr>
            <w:tcW w:w="359"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420.000</w:t>
            </w:r>
          </w:p>
        </w:tc>
        <w:tc>
          <w:tcPr>
            <w:tcW w:w="36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420.000</w:t>
            </w:r>
          </w:p>
        </w:tc>
        <w:tc>
          <w:tcPr>
            <w:tcW w:w="359"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589.500</w:t>
            </w:r>
          </w:p>
        </w:tc>
        <w:tc>
          <w:tcPr>
            <w:tcW w:w="351"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Budžet</w:t>
            </w:r>
          </w:p>
        </w:tc>
        <w:tc>
          <w:tcPr>
            <w:tcW w:w="40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235.200,00</w:t>
            </w:r>
          </w:p>
        </w:tc>
        <w:tc>
          <w:tcPr>
            <w:tcW w:w="2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330.120,00</w:t>
            </w:r>
          </w:p>
        </w:tc>
        <w:tc>
          <w:tcPr>
            <w:tcW w:w="301"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329"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680"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D411EC" w:rsidRPr="00547B3A" w:rsidRDefault="00D411EC" w:rsidP="00D411EC">
            <w:pPr>
              <w:spacing w:after="0" w:line="240" w:lineRule="auto"/>
              <w:contextualSpacing/>
              <w:jc w:val="both"/>
              <w:rPr>
                <w:rFonts w:ascii="Times New Roman" w:hAnsi="Times New Roman"/>
                <w:sz w:val="16"/>
                <w:szCs w:val="16"/>
                <w:lang w:eastAsia="bs-Latn-BA"/>
              </w:rPr>
            </w:pPr>
            <w:r w:rsidRPr="00547B3A">
              <w:rPr>
                <w:rFonts w:ascii="Times New Roman" w:hAnsi="Times New Roman"/>
                <w:sz w:val="16"/>
                <w:szCs w:val="16"/>
                <w:lang w:eastAsia="bs-Latn-BA"/>
              </w:rPr>
              <w:t>U 2023. godini je značajno povećana potražnja obrazaca na lokacijama nadležnih organa. Stoga je bilo neophodno nabaviti veći broj obrazaca po Okvirnom sporazumu.</w:t>
            </w:r>
          </w:p>
          <w:p w:rsidR="00D411EC" w:rsidRPr="00547B3A" w:rsidRDefault="00D411EC" w:rsidP="00D411EC">
            <w:pPr>
              <w:spacing w:after="0" w:line="240" w:lineRule="auto"/>
              <w:contextualSpacing/>
              <w:jc w:val="both"/>
              <w:rPr>
                <w:rFonts w:ascii="Times New Roman" w:hAnsi="Times New Roman"/>
                <w:sz w:val="16"/>
                <w:szCs w:val="16"/>
                <w:lang w:eastAsia="bs-Latn-BA"/>
              </w:rPr>
            </w:pPr>
            <w:r w:rsidRPr="00547B3A">
              <w:rPr>
                <w:rFonts w:ascii="Times New Roman" w:hAnsi="Times New Roman"/>
                <w:sz w:val="16"/>
                <w:szCs w:val="16"/>
                <w:lang w:eastAsia="bs-Latn-BA"/>
              </w:rPr>
              <w:t>Na lokacij</w:t>
            </w:r>
            <w:r w:rsidR="003A4DBE">
              <w:rPr>
                <w:rFonts w:ascii="Times New Roman" w:hAnsi="Times New Roman"/>
                <w:sz w:val="16"/>
                <w:szCs w:val="16"/>
                <w:lang w:eastAsia="bs-Latn-BA"/>
              </w:rPr>
              <w:t>a</w:t>
            </w:r>
            <w:r w:rsidRPr="00547B3A">
              <w:rPr>
                <w:rFonts w:ascii="Times New Roman" w:hAnsi="Times New Roman"/>
                <w:sz w:val="16"/>
                <w:szCs w:val="16"/>
                <w:lang w:eastAsia="bs-Latn-BA"/>
              </w:rPr>
              <w:t>ma nadležnih organa je utrošeno 451.492 obrasca, Agencija je isporučila 492.900 obrazaca POR na lokacije nadležnih organa</w:t>
            </w:r>
          </w:p>
          <w:p w:rsidR="00D411EC" w:rsidRPr="00547B3A" w:rsidRDefault="00D411EC" w:rsidP="00D411EC">
            <w:pPr>
              <w:spacing w:after="0" w:line="240" w:lineRule="auto"/>
              <w:contextualSpacing/>
              <w:jc w:val="center"/>
              <w:rPr>
                <w:rFonts w:ascii="Times New Roman" w:hAnsi="Times New Roman"/>
                <w:sz w:val="16"/>
                <w:szCs w:val="16"/>
                <w:lang w:eastAsia="bs-Latn-BA"/>
              </w:rPr>
            </w:pPr>
          </w:p>
        </w:tc>
      </w:tr>
      <w:tr w:rsidR="00547B3A" w:rsidRPr="00547B3A" w:rsidTr="00906E21">
        <w:trPr>
          <w:cantSplit/>
          <w:trHeight w:val="2367"/>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rPr>
                <w:rFonts w:ascii="Times New Roman" w:hAnsi="Times New Roman"/>
                <w:sz w:val="18"/>
                <w:szCs w:val="18"/>
                <w:lang w:eastAsia="bs-Latn-BA"/>
              </w:rPr>
            </w:pPr>
            <w:r w:rsidRPr="00547B3A">
              <w:rPr>
                <w:rFonts w:ascii="Times New Roman" w:hAnsi="Times New Roman"/>
                <w:sz w:val="18"/>
                <w:szCs w:val="18"/>
                <w:lang w:eastAsia="bs-Latn-BA"/>
              </w:rPr>
              <w:t>1.1.4.2a. Nabavka i distribucija knjižica i potvrda o korištenju prenosivih tablica</w:t>
            </w:r>
          </w:p>
        </w:tc>
        <w:tc>
          <w:tcPr>
            <w:tcW w:w="612"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Centar za skladištenje, personalizaciju i transport ličnih dokumenata</w:t>
            </w:r>
          </w:p>
        </w:tc>
        <w:tc>
          <w:tcPr>
            <w:tcW w:w="27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Broj</w:t>
            </w:r>
          </w:p>
        </w:tc>
        <w:tc>
          <w:tcPr>
            <w:tcW w:w="359"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200.000</w:t>
            </w:r>
          </w:p>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500.000</w:t>
            </w:r>
          </w:p>
        </w:tc>
        <w:tc>
          <w:tcPr>
            <w:tcW w:w="36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200.000</w:t>
            </w:r>
          </w:p>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500.000</w:t>
            </w:r>
          </w:p>
        </w:tc>
        <w:tc>
          <w:tcPr>
            <w:tcW w:w="359"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0</w:t>
            </w:r>
          </w:p>
        </w:tc>
        <w:tc>
          <w:tcPr>
            <w:tcW w:w="351"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Budžet</w:t>
            </w:r>
          </w:p>
        </w:tc>
        <w:tc>
          <w:tcPr>
            <w:tcW w:w="40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0</w:t>
            </w:r>
          </w:p>
        </w:tc>
        <w:tc>
          <w:tcPr>
            <w:tcW w:w="2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0</w:t>
            </w:r>
          </w:p>
        </w:tc>
        <w:tc>
          <w:tcPr>
            <w:tcW w:w="301"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329"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680"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spacing w:after="0" w:line="240" w:lineRule="auto"/>
              <w:contextualSpacing/>
              <w:jc w:val="both"/>
              <w:rPr>
                <w:rFonts w:ascii="Times New Roman" w:hAnsi="Times New Roman"/>
                <w:sz w:val="17"/>
                <w:szCs w:val="17"/>
                <w:lang w:eastAsia="bs-Latn-BA"/>
              </w:rPr>
            </w:pPr>
            <w:r w:rsidRPr="00547B3A">
              <w:rPr>
                <w:rFonts w:ascii="Times New Roman" w:hAnsi="Times New Roman"/>
                <w:sz w:val="16"/>
                <w:szCs w:val="16"/>
                <w:lang w:eastAsia="bs-Latn-BA"/>
              </w:rPr>
              <w:t>Nabavka navedenih obrazaca nije planirana iz razloga jer su isti bili predviđeni novim Pravilnikom o registrovanju vozila. Donošenjem novog Pravilnika o registrovanju vozila, nadležnost na nabavku navedenih obrazaca je dodjeljena nadležnim organima za registrovanje vozila (MUP-ovima)</w:t>
            </w:r>
          </w:p>
        </w:tc>
      </w:tr>
      <w:tr w:rsidR="00547B3A" w:rsidRPr="00547B3A" w:rsidTr="00906E21">
        <w:trPr>
          <w:cantSplit/>
          <w:trHeight w:val="1854"/>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rPr>
                <w:rFonts w:ascii="Times New Roman" w:hAnsi="Times New Roman"/>
                <w:sz w:val="18"/>
                <w:szCs w:val="18"/>
                <w:lang w:eastAsia="bs-Latn-BA"/>
              </w:rPr>
            </w:pPr>
            <w:r w:rsidRPr="00547B3A">
              <w:rPr>
                <w:rFonts w:ascii="Times New Roman" w:hAnsi="Times New Roman"/>
                <w:sz w:val="18"/>
                <w:szCs w:val="18"/>
                <w:lang w:eastAsia="bs-Latn-BA"/>
              </w:rPr>
              <w:t>1.1.4.3. Nabavka i distribucija potvrda o vlasništvu (POV)</w:t>
            </w:r>
          </w:p>
        </w:tc>
        <w:tc>
          <w:tcPr>
            <w:tcW w:w="612"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Centar za skladištenje, personalizaciju i transport ličnih  dokumenata</w:t>
            </w:r>
          </w:p>
        </w:tc>
        <w:tc>
          <w:tcPr>
            <w:tcW w:w="27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Broj</w:t>
            </w:r>
          </w:p>
        </w:tc>
        <w:tc>
          <w:tcPr>
            <w:tcW w:w="359"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150.000</w:t>
            </w:r>
          </w:p>
        </w:tc>
        <w:tc>
          <w:tcPr>
            <w:tcW w:w="36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150.000</w:t>
            </w:r>
          </w:p>
        </w:tc>
        <w:tc>
          <w:tcPr>
            <w:tcW w:w="359"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150.000</w:t>
            </w:r>
          </w:p>
        </w:tc>
        <w:tc>
          <w:tcPr>
            <w:tcW w:w="351"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Budžet</w:t>
            </w:r>
          </w:p>
        </w:tc>
        <w:tc>
          <w:tcPr>
            <w:tcW w:w="40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91.500,00</w:t>
            </w:r>
          </w:p>
        </w:tc>
        <w:tc>
          <w:tcPr>
            <w:tcW w:w="2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91.500,00</w:t>
            </w:r>
          </w:p>
        </w:tc>
        <w:tc>
          <w:tcPr>
            <w:tcW w:w="301"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329"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680"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spacing w:after="0" w:line="240" w:lineRule="auto"/>
              <w:contextualSpacing/>
              <w:jc w:val="both"/>
              <w:rPr>
                <w:rFonts w:ascii="Times New Roman" w:hAnsi="Times New Roman"/>
                <w:sz w:val="16"/>
                <w:szCs w:val="16"/>
                <w:lang w:eastAsia="bs-Latn-BA"/>
              </w:rPr>
            </w:pPr>
            <w:r w:rsidRPr="00547B3A">
              <w:rPr>
                <w:rFonts w:ascii="Times New Roman" w:hAnsi="Times New Roman"/>
                <w:sz w:val="16"/>
                <w:szCs w:val="16"/>
                <w:lang w:eastAsia="bs-Latn-BA"/>
              </w:rPr>
              <w:t>U 2023. godini potražnja obrazaca na lokacijama nadležnih organa je bila u okviru planiranih. Na lokacijma nadležnih organa je utrošeno 152.612 obrasca, Agencija je isporučila 159.500 obrazaca POV na lokacije nadležnih organa</w:t>
            </w:r>
          </w:p>
        </w:tc>
      </w:tr>
      <w:tr w:rsidR="00547B3A" w:rsidRPr="00547B3A" w:rsidTr="00906E21">
        <w:trPr>
          <w:cantSplit/>
          <w:trHeight w:val="1827"/>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rPr>
                <w:rFonts w:ascii="Times New Roman" w:hAnsi="Times New Roman"/>
                <w:sz w:val="18"/>
                <w:szCs w:val="18"/>
                <w:lang w:eastAsia="bs-Latn-BA"/>
              </w:rPr>
            </w:pPr>
            <w:r w:rsidRPr="00547B3A">
              <w:rPr>
                <w:rFonts w:ascii="Times New Roman" w:hAnsi="Times New Roman"/>
                <w:sz w:val="18"/>
                <w:szCs w:val="18"/>
                <w:lang w:eastAsia="bs-Latn-BA"/>
              </w:rPr>
              <w:t>1.1.4.4. Nabavka i distribucija unutrašnjih stikera (STU)</w:t>
            </w:r>
          </w:p>
        </w:tc>
        <w:tc>
          <w:tcPr>
            <w:tcW w:w="612"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Centar za skladištenje, personalizaciju i transport ličnih  dokumenata</w:t>
            </w:r>
          </w:p>
        </w:tc>
        <w:tc>
          <w:tcPr>
            <w:tcW w:w="27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Broj</w:t>
            </w:r>
          </w:p>
        </w:tc>
        <w:tc>
          <w:tcPr>
            <w:tcW w:w="359"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4.000.500</w:t>
            </w:r>
          </w:p>
        </w:tc>
        <w:tc>
          <w:tcPr>
            <w:tcW w:w="36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4.000.500</w:t>
            </w:r>
          </w:p>
        </w:tc>
        <w:tc>
          <w:tcPr>
            <w:tcW w:w="359"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4.000.500</w:t>
            </w:r>
          </w:p>
        </w:tc>
        <w:tc>
          <w:tcPr>
            <w:tcW w:w="351"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Budžet</w:t>
            </w:r>
          </w:p>
        </w:tc>
        <w:tc>
          <w:tcPr>
            <w:tcW w:w="40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1.357.369,65</w:t>
            </w:r>
          </w:p>
        </w:tc>
        <w:tc>
          <w:tcPr>
            <w:tcW w:w="2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1.357.369,65</w:t>
            </w:r>
          </w:p>
        </w:tc>
        <w:tc>
          <w:tcPr>
            <w:tcW w:w="301"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329"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680"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spacing w:after="0" w:line="240" w:lineRule="auto"/>
              <w:contextualSpacing/>
              <w:jc w:val="both"/>
              <w:rPr>
                <w:rFonts w:ascii="Times New Roman" w:hAnsi="Times New Roman"/>
                <w:sz w:val="16"/>
                <w:szCs w:val="16"/>
                <w:lang w:eastAsia="bs-Latn-BA"/>
              </w:rPr>
            </w:pPr>
            <w:r w:rsidRPr="00547B3A">
              <w:rPr>
                <w:rFonts w:ascii="Times New Roman" w:hAnsi="Times New Roman"/>
                <w:sz w:val="16"/>
                <w:szCs w:val="16"/>
                <w:lang w:eastAsia="bs-Latn-BA"/>
              </w:rPr>
              <w:t>U 2023. godini je od Isporučioca zaprimljena  ukupno ugovorena količina.</w:t>
            </w:r>
          </w:p>
          <w:p w:rsidR="00D411EC" w:rsidRPr="00547B3A" w:rsidRDefault="00D411EC" w:rsidP="00D411EC">
            <w:pPr>
              <w:spacing w:after="0" w:line="240" w:lineRule="auto"/>
              <w:contextualSpacing/>
              <w:jc w:val="both"/>
              <w:rPr>
                <w:rFonts w:ascii="Times New Roman" w:hAnsi="Times New Roman"/>
                <w:sz w:val="17"/>
                <w:szCs w:val="17"/>
                <w:lang w:eastAsia="bs-Latn-BA"/>
              </w:rPr>
            </w:pPr>
            <w:r w:rsidRPr="00547B3A">
              <w:rPr>
                <w:rFonts w:ascii="Times New Roman" w:hAnsi="Times New Roman"/>
                <w:sz w:val="16"/>
                <w:szCs w:val="16"/>
                <w:lang w:eastAsia="bs-Latn-BA"/>
              </w:rPr>
              <w:t>Na lokacijma nadležnih organa je utrošeno 1.133.784 obrasca STU, Agencija je isporučila 940.000 obrazaca STU na lokacije nadležnih organa</w:t>
            </w:r>
          </w:p>
        </w:tc>
      </w:tr>
      <w:tr w:rsidR="00547B3A" w:rsidRPr="00547B3A" w:rsidTr="00906E21">
        <w:trPr>
          <w:cantSplit/>
          <w:trHeight w:val="1998"/>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rPr>
                <w:rFonts w:ascii="Times New Roman" w:hAnsi="Times New Roman"/>
                <w:sz w:val="18"/>
                <w:szCs w:val="18"/>
                <w:lang w:eastAsia="bs-Latn-BA"/>
              </w:rPr>
            </w:pPr>
            <w:r w:rsidRPr="00547B3A">
              <w:rPr>
                <w:rFonts w:ascii="Times New Roman" w:hAnsi="Times New Roman"/>
                <w:sz w:val="18"/>
                <w:szCs w:val="18"/>
                <w:lang w:eastAsia="bs-Latn-BA"/>
              </w:rPr>
              <w:lastRenderedPageBreak/>
              <w:t>1.1.4.5. Nabavka i distribucija vanjskih stikera (STV)</w:t>
            </w:r>
          </w:p>
        </w:tc>
        <w:tc>
          <w:tcPr>
            <w:tcW w:w="612"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Centar za skladištenje, personalizaciju i transport ličnih  dokumenata</w:t>
            </w:r>
          </w:p>
        </w:tc>
        <w:tc>
          <w:tcPr>
            <w:tcW w:w="27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Broj</w:t>
            </w:r>
          </w:p>
        </w:tc>
        <w:tc>
          <w:tcPr>
            <w:tcW w:w="359"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250.500</w:t>
            </w:r>
          </w:p>
        </w:tc>
        <w:tc>
          <w:tcPr>
            <w:tcW w:w="36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250.500</w:t>
            </w:r>
          </w:p>
        </w:tc>
        <w:tc>
          <w:tcPr>
            <w:tcW w:w="359"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250.500</w:t>
            </w:r>
          </w:p>
        </w:tc>
        <w:tc>
          <w:tcPr>
            <w:tcW w:w="351"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Budzet</w:t>
            </w:r>
          </w:p>
        </w:tc>
        <w:tc>
          <w:tcPr>
            <w:tcW w:w="40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313.600,95</w:t>
            </w:r>
          </w:p>
        </w:tc>
        <w:tc>
          <w:tcPr>
            <w:tcW w:w="2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313.600,95</w:t>
            </w:r>
          </w:p>
        </w:tc>
        <w:tc>
          <w:tcPr>
            <w:tcW w:w="301"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329"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680"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spacing w:after="0" w:line="240" w:lineRule="auto"/>
              <w:contextualSpacing/>
              <w:jc w:val="both"/>
              <w:rPr>
                <w:rFonts w:ascii="Times New Roman" w:hAnsi="Times New Roman"/>
                <w:sz w:val="16"/>
                <w:szCs w:val="16"/>
                <w:lang w:eastAsia="bs-Latn-BA"/>
              </w:rPr>
            </w:pPr>
            <w:r w:rsidRPr="00547B3A">
              <w:rPr>
                <w:rFonts w:ascii="Times New Roman" w:hAnsi="Times New Roman"/>
                <w:sz w:val="16"/>
                <w:szCs w:val="16"/>
                <w:lang w:eastAsia="bs-Latn-BA"/>
              </w:rPr>
              <w:t>U 2023. godini je od Isporučioca zaprimljena  ukupno ugovorena količina.</w:t>
            </w:r>
          </w:p>
          <w:p w:rsidR="00D411EC" w:rsidRPr="00547B3A" w:rsidRDefault="00D411EC" w:rsidP="00D411EC">
            <w:pPr>
              <w:spacing w:after="0" w:line="240" w:lineRule="auto"/>
              <w:contextualSpacing/>
              <w:jc w:val="both"/>
              <w:rPr>
                <w:rFonts w:ascii="Times New Roman" w:hAnsi="Times New Roman"/>
                <w:sz w:val="17"/>
                <w:szCs w:val="17"/>
                <w:lang w:eastAsia="bs-Latn-BA"/>
              </w:rPr>
            </w:pPr>
            <w:r w:rsidRPr="00547B3A">
              <w:rPr>
                <w:rFonts w:ascii="Times New Roman" w:hAnsi="Times New Roman"/>
                <w:sz w:val="16"/>
                <w:szCs w:val="16"/>
                <w:lang w:eastAsia="bs-Latn-BA"/>
              </w:rPr>
              <w:t>Na lokacijma nadležnih organa je utrošeno 73.627 obrasca STV, Agencija je isporučila 90.800 obrazaca STV na lokacije nadležnih organa</w:t>
            </w:r>
          </w:p>
        </w:tc>
      </w:tr>
      <w:tr w:rsidR="00547B3A" w:rsidRPr="00547B3A" w:rsidTr="00D411EC">
        <w:trPr>
          <w:cantSplit/>
          <w:trHeight w:val="297"/>
        </w:trPr>
        <w:tc>
          <w:tcPr>
            <w:tcW w:w="5000" w:type="pct"/>
            <w:gridSpan w:val="3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hideMark/>
          </w:tcPr>
          <w:p w:rsidR="00D411EC" w:rsidRPr="00547B3A" w:rsidRDefault="00D411EC" w:rsidP="00D411EC">
            <w:pPr>
              <w:rPr>
                <w:rFonts w:ascii="Times New Roman" w:hAnsi="Times New Roman"/>
                <w:b/>
                <w:sz w:val="18"/>
                <w:szCs w:val="18"/>
                <w:lang w:eastAsia="bs-Latn-BA"/>
              </w:rPr>
            </w:pPr>
            <w:r w:rsidRPr="00547B3A">
              <w:rPr>
                <w:rFonts w:ascii="Times New Roman" w:hAnsi="Times New Roman"/>
                <w:b/>
                <w:sz w:val="18"/>
                <w:szCs w:val="18"/>
                <w:lang w:eastAsia="bs-Latn-BA"/>
              </w:rPr>
              <w:t>1.1.5. lzrada tahografskih kartica</w:t>
            </w:r>
          </w:p>
        </w:tc>
      </w:tr>
      <w:tr w:rsidR="00547B3A" w:rsidRPr="00547B3A" w:rsidTr="00906E21">
        <w:trPr>
          <w:cantSplit/>
          <w:trHeight w:val="3078"/>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8B319C" w:rsidP="00D411EC">
            <w:pPr>
              <w:rPr>
                <w:rFonts w:ascii="Times New Roman" w:hAnsi="Times New Roman"/>
                <w:sz w:val="18"/>
                <w:szCs w:val="18"/>
                <w:lang w:eastAsia="bs-Latn-BA"/>
              </w:rPr>
            </w:pPr>
            <w:r>
              <w:rPr>
                <w:rFonts w:ascii="Times New Roman" w:hAnsi="Times New Roman"/>
                <w:sz w:val="18"/>
                <w:szCs w:val="18"/>
                <w:lang w:eastAsia="bs-Latn-BA"/>
              </w:rPr>
              <w:t xml:space="preserve">1.1.5.1. Nabavka, personalizacija i transport </w:t>
            </w:r>
            <w:r w:rsidR="00D411EC" w:rsidRPr="00547B3A">
              <w:rPr>
                <w:rFonts w:ascii="Times New Roman" w:hAnsi="Times New Roman"/>
                <w:sz w:val="18"/>
                <w:szCs w:val="18"/>
                <w:lang w:eastAsia="bs-Latn-BA"/>
              </w:rPr>
              <w:t>tahografskih kartica</w:t>
            </w:r>
          </w:p>
        </w:tc>
        <w:tc>
          <w:tcPr>
            <w:tcW w:w="612"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Centar za skladištenje, personalizaciju i transport ličnih  dokumenata</w:t>
            </w:r>
          </w:p>
        </w:tc>
        <w:tc>
          <w:tcPr>
            <w:tcW w:w="261"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Broj</w:t>
            </w:r>
          </w:p>
        </w:tc>
        <w:tc>
          <w:tcPr>
            <w:tcW w:w="387"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0</w:t>
            </w:r>
          </w:p>
        </w:tc>
        <w:tc>
          <w:tcPr>
            <w:tcW w:w="361"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0</w:t>
            </w:r>
          </w:p>
        </w:tc>
        <w:tc>
          <w:tcPr>
            <w:tcW w:w="345"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12.675</w:t>
            </w:r>
          </w:p>
        </w:tc>
        <w:tc>
          <w:tcPr>
            <w:tcW w:w="375"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Budzet</w:t>
            </w:r>
          </w:p>
        </w:tc>
        <w:tc>
          <w:tcPr>
            <w:tcW w:w="38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0</w:t>
            </w:r>
          </w:p>
        </w:tc>
        <w:tc>
          <w:tcPr>
            <w:tcW w:w="28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0</w:t>
            </w:r>
          </w:p>
        </w:tc>
        <w:tc>
          <w:tcPr>
            <w:tcW w:w="29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329"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IV</w:t>
            </w:r>
          </w:p>
        </w:tc>
        <w:tc>
          <w:tcPr>
            <w:tcW w:w="680"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spacing w:after="0" w:line="240" w:lineRule="auto"/>
              <w:contextualSpacing/>
              <w:jc w:val="both"/>
              <w:rPr>
                <w:rFonts w:ascii="Times New Roman" w:hAnsi="Times New Roman"/>
                <w:sz w:val="16"/>
                <w:szCs w:val="16"/>
                <w:lang w:eastAsia="bs-Latn-BA"/>
              </w:rPr>
            </w:pPr>
            <w:r w:rsidRPr="00547B3A">
              <w:rPr>
                <w:rFonts w:ascii="Times New Roman" w:hAnsi="Times New Roman"/>
                <w:sz w:val="16"/>
                <w:szCs w:val="16"/>
                <w:lang w:eastAsia="bs-Latn-BA"/>
              </w:rPr>
              <w:t>U 2022. godini proveden postupak n</w:t>
            </w:r>
            <w:r w:rsidRPr="00547B3A">
              <w:rPr>
                <w:rFonts w:ascii="Times New Roman" w:hAnsi="Times New Roman"/>
                <w:bCs/>
                <w:sz w:val="16"/>
                <w:szCs w:val="16"/>
                <w:lang w:eastAsia="bs-Latn-BA"/>
              </w:rPr>
              <w:t xml:space="preserve">abavke tahografskih kartica i sistema za personalizaciju, izdavanje i primjenu tahografskih kartica druge generacije, tako da u 2023. godini nije bilo potrebe da se planira nabavka. </w:t>
            </w:r>
            <w:r w:rsidRPr="00547B3A">
              <w:rPr>
                <w:rFonts w:ascii="Times New Roman" w:hAnsi="Times New Roman"/>
                <w:sz w:val="16"/>
                <w:szCs w:val="16"/>
                <w:lang w:eastAsia="bs-Latn-BA"/>
              </w:rPr>
              <w:t>Agencija je isporučila 12,675 obrazaca tahografskih kartica na lokacije nadležnih organa</w:t>
            </w:r>
          </w:p>
        </w:tc>
      </w:tr>
      <w:tr w:rsidR="00547B3A" w:rsidRPr="00547B3A" w:rsidTr="00D411EC">
        <w:trPr>
          <w:cantSplit/>
          <w:trHeight w:val="414"/>
        </w:trPr>
        <w:tc>
          <w:tcPr>
            <w:tcW w:w="5000" w:type="pct"/>
            <w:gridSpan w:val="3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hideMark/>
          </w:tcPr>
          <w:p w:rsidR="00D411EC" w:rsidRPr="00547B3A" w:rsidRDefault="00D411EC" w:rsidP="00D411EC">
            <w:pPr>
              <w:rPr>
                <w:rFonts w:ascii="Times New Roman" w:hAnsi="Times New Roman"/>
                <w:b/>
                <w:sz w:val="18"/>
                <w:szCs w:val="18"/>
                <w:lang w:eastAsia="bs-Latn-BA"/>
              </w:rPr>
            </w:pPr>
            <w:r w:rsidRPr="00547B3A">
              <w:rPr>
                <w:rFonts w:ascii="Times New Roman" w:hAnsi="Times New Roman"/>
                <w:b/>
                <w:sz w:val="18"/>
                <w:szCs w:val="18"/>
                <w:lang w:eastAsia="bs-Latn-BA"/>
              </w:rPr>
              <w:t>1.1.6. Izrada pograničnih propusnica</w:t>
            </w:r>
          </w:p>
        </w:tc>
      </w:tr>
      <w:tr w:rsidR="00547B3A" w:rsidRPr="00547B3A" w:rsidTr="00906E21">
        <w:trPr>
          <w:cantSplit/>
          <w:trHeight w:val="2961"/>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8B319C" w:rsidP="00D411EC">
            <w:pPr>
              <w:rPr>
                <w:rFonts w:ascii="Times New Roman" w:hAnsi="Times New Roman"/>
                <w:sz w:val="18"/>
                <w:szCs w:val="18"/>
                <w:lang w:eastAsia="bs-Latn-BA"/>
              </w:rPr>
            </w:pPr>
            <w:r>
              <w:rPr>
                <w:rFonts w:ascii="Times New Roman" w:hAnsi="Times New Roman"/>
                <w:sz w:val="18"/>
                <w:szCs w:val="18"/>
                <w:lang w:eastAsia="bs-Latn-BA"/>
              </w:rPr>
              <w:t xml:space="preserve">1.1.6.1. Nabavka, personalizacija i transport </w:t>
            </w:r>
            <w:r w:rsidR="00D411EC" w:rsidRPr="00547B3A">
              <w:rPr>
                <w:rFonts w:ascii="Times New Roman" w:hAnsi="Times New Roman"/>
                <w:sz w:val="18"/>
                <w:szCs w:val="18"/>
                <w:lang w:eastAsia="bs-Latn-BA"/>
              </w:rPr>
              <w:t>pograničnih propusnica</w:t>
            </w:r>
          </w:p>
        </w:tc>
        <w:tc>
          <w:tcPr>
            <w:tcW w:w="612"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Centar za skladištenje, personalizaciju i transport ličnih  dokumenata</w:t>
            </w:r>
          </w:p>
        </w:tc>
        <w:tc>
          <w:tcPr>
            <w:tcW w:w="261"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Broj</w:t>
            </w:r>
          </w:p>
        </w:tc>
        <w:tc>
          <w:tcPr>
            <w:tcW w:w="378"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0</w:t>
            </w:r>
          </w:p>
        </w:tc>
        <w:tc>
          <w:tcPr>
            <w:tcW w:w="359"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0</w:t>
            </w:r>
          </w:p>
        </w:tc>
        <w:tc>
          <w:tcPr>
            <w:tcW w:w="35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1.175</w:t>
            </w:r>
          </w:p>
        </w:tc>
        <w:tc>
          <w:tcPr>
            <w:tcW w:w="375"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Budzet</w:t>
            </w:r>
          </w:p>
        </w:tc>
        <w:tc>
          <w:tcPr>
            <w:tcW w:w="38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0</w:t>
            </w:r>
          </w:p>
        </w:tc>
        <w:tc>
          <w:tcPr>
            <w:tcW w:w="2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0</w:t>
            </w:r>
          </w:p>
        </w:tc>
        <w:tc>
          <w:tcPr>
            <w:tcW w:w="301"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323"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68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spacing w:after="0" w:line="240" w:lineRule="auto"/>
              <w:contextualSpacing/>
              <w:jc w:val="both"/>
              <w:rPr>
                <w:rFonts w:ascii="Times New Roman" w:hAnsi="Times New Roman"/>
                <w:sz w:val="16"/>
                <w:szCs w:val="16"/>
                <w:lang w:eastAsia="bs-Latn-BA"/>
              </w:rPr>
            </w:pPr>
            <w:r w:rsidRPr="00547B3A">
              <w:rPr>
                <w:rFonts w:ascii="Times New Roman" w:hAnsi="Times New Roman"/>
                <w:sz w:val="16"/>
                <w:szCs w:val="16"/>
                <w:lang w:eastAsia="bs-Latn-BA"/>
              </w:rPr>
              <w:t>Nije bilo potrebe za nabavkom planiranih količina obrazaca,  jer nisu iscrpljene količine zaliha u Centru za skladištenje, personalizaciju i transport dokumenata. Agencija je isporučila 1.175 obrazaca pograničnih propusnica na lokacije nadležnih organa</w:t>
            </w:r>
            <w:r w:rsidRPr="00547B3A">
              <w:rPr>
                <w:rFonts w:ascii="Times New Roman" w:eastAsia="Times New Roman" w:hAnsi="Times New Roman"/>
                <w:bCs/>
                <w:noProof/>
                <w:sz w:val="16"/>
                <w:szCs w:val="16"/>
                <w:lang w:val="sr-Latn-CS" w:eastAsia="bs-Latn-BA"/>
              </w:rPr>
              <w:t>.</w:t>
            </w:r>
          </w:p>
        </w:tc>
      </w:tr>
      <w:tr w:rsidR="00547B3A" w:rsidRPr="00547B3A" w:rsidTr="00D411EC">
        <w:trPr>
          <w:cantSplit/>
          <w:trHeight w:val="324"/>
        </w:trPr>
        <w:tc>
          <w:tcPr>
            <w:tcW w:w="5000" w:type="pct"/>
            <w:gridSpan w:val="3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hideMark/>
          </w:tcPr>
          <w:p w:rsidR="00D411EC" w:rsidRPr="00547B3A" w:rsidRDefault="00D411EC" w:rsidP="00D411EC">
            <w:pPr>
              <w:rPr>
                <w:rFonts w:ascii="Times New Roman" w:hAnsi="Times New Roman"/>
                <w:b/>
                <w:sz w:val="18"/>
                <w:szCs w:val="18"/>
                <w:lang w:eastAsia="bs-Latn-BA"/>
              </w:rPr>
            </w:pPr>
            <w:r w:rsidRPr="00547B3A">
              <w:rPr>
                <w:rFonts w:ascii="Times New Roman" w:hAnsi="Times New Roman"/>
                <w:b/>
                <w:sz w:val="18"/>
                <w:szCs w:val="18"/>
                <w:lang w:eastAsia="bs-Latn-BA"/>
              </w:rPr>
              <w:lastRenderedPageBreak/>
              <w:t>Ostali troškovi koji doprinose realizaciji aktivnosti predv</w:t>
            </w:r>
            <w:r w:rsidR="004D1FB3">
              <w:rPr>
                <w:rFonts w:ascii="Times New Roman" w:hAnsi="Times New Roman"/>
                <w:b/>
                <w:sz w:val="18"/>
                <w:szCs w:val="18"/>
                <w:lang w:eastAsia="bs-Latn-BA"/>
              </w:rPr>
              <w:t>iđenih specifičnim ciljem u 2023</w:t>
            </w:r>
            <w:r w:rsidRPr="00547B3A">
              <w:rPr>
                <w:rFonts w:ascii="Times New Roman" w:hAnsi="Times New Roman"/>
                <w:b/>
                <w:sz w:val="18"/>
                <w:szCs w:val="18"/>
                <w:lang w:eastAsia="bs-Latn-BA"/>
              </w:rPr>
              <w:t>. godini</w:t>
            </w:r>
          </w:p>
        </w:tc>
      </w:tr>
      <w:tr w:rsidR="00547B3A" w:rsidRPr="00547B3A" w:rsidTr="00906E21">
        <w:trPr>
          <w:cantSplit/>
          <w:trHeight w:val="2007"/>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both"/>
              <w:rPr>
                <w:rFonts w:ascii="Times New Roman" w:hAnsi="Times New Roman"/>
                <w:sz w:val="18"/>
                <w:szCs w:val="18"/>
                <w:lang w:eastAsia="bs-Latn-BA"/>
              </w:rPr>
            </w:pPr>
            <w:r w:rsidRPr="00547B3A">
              <w:rPr>
                <w:rFonts w:ascii="Times New Roman" w:hAnsi="Times New Roman"/>
                <w:sz w:val="18"/>
                <w:szCs w:val="18"/>
                <w:lang w:eastAsia="bs-Latn-BA"/>
              </w:rPr>
              <w:t>Nabavka opreme</w:t>
            </w:r>
          </w:p>
        </w:tc>
        <w:tc>
          <w:tcPr>
            <w:tcW w:w="610"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Centar za skladištenje, personalizaciju i transport ličnih dokumenata</w:t>
            </w:r>
          </w:p>
        </w:tc>
        <w:tc>
          <w:tcPr>
            <w:tcW w:w="263"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w:t>
            </w:r>
          </w:p>
        </w:tc>
        <w:tc>
          <w:tcPr>
            <w:tcW w:w="387"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w:t>
            </w:r>
          </w:p>
        </w:tc>
        <w:tc>
          <w:tcPr>
            <w:tcW w:w="350"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w:t>
            </w:r>
          </w:p>
        </w:tc>
        <w:tc>
          <w:tcPr>
            <w:tcW w:w="359"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23,19%</w:t>
            </w:r>
          </w:p>
        </w:tc>
        <w:tc>
          <w:tcPr>
            <w:tcW w:w="372"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Budžet</w:t>
            </w:r>
          </w:p>
        </w:tc>
        <w:tc>
          <w:tcPr>
            <w:tcW w:w="38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3 061.000,00</w:t>
            </w:r>
          </w:p>
        </w:tc>
        <w:tc>
          <w:tcPr>
            <w:tcW w:w="28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709.979,40</w:t>
            </w:r>
          </w:p>
        </w:tc>
        <w:tc>
          <w:tcPr>
            <w:tcW w:w="29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323"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68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3A4DBE" w:rsidP="00D411EC">
            <w:pPr>
              <w:jc w:val="both"/>
              <w:rPr>
                <w:rFonts w:ascii="Times New Roman" w:hAnsi="Times New Roman"/>
                <w:sz w:val="16"/>
                <w:szCs w:val="16"/>
                <w:lang w:eastAsia="bs-Latn-BA"/>
              </w:rPr>
            </w:pPr>
            <w:r>
              <w:rPr>
                <w:rFonts w:ascii="Times New Roman" w:hAnsi="Times New Roman"/>
                <w:sz w:val="16"/>
                <w:szCs w:val="16"/>
                <w:lang w:eastAsia="bs-Latn-BA"/>
              </w:rPr>
              <w:t>Obzirom na činjenice da je Budž</w:t>
            </w:r>
            <w:r w:rsidR="00D411EC" w:rsidRPr="00547B3A">
              <w:rPr>
                <w:rFonts w:ascii="Times New Roman" w:hAnsi="Times New Roman"/>
                <w:sz w:val="16"/>
                <w:szCs w:val="16"/>
                <w:lang w:eastAsia="bs-Latn-BA"/>
              </w:rPr>
              <w:t>et usvojen krajem I kvartala 2023.g, da je izvršena s</w:t>
            </w:r>
            <w:r>
              <w:rPr>
                <w:rFonts w:ascii="Times New Roman" w:hAnsi="Times New Roman"/>
                <w:sz w:val="16"/>
                <w:szCs w:val="16"/>
                <w:lang w:eastAsia="bs-Latn-BA"/>
              </w:rPr>
              <w:t>mjena rukovodstva u julu 2023.g</w:t>
            </w:r>
            <w:r w:rsidR="00D411EC" w:rsidRPr="00547B3A">
              <w:rPr>
                <w:rFonts w:ascii="Times New Roman" w:hAnsi="Times New Roman"/>
                <w:sz w:val="16"/>
                <w:szCs w:val="16"/>
                <w:lang w:eastAsia="bs-Latn-BA"/>
              </w:rPr>
              <w:t xml:space="preserve">, te rađena izmjena namjenske strukture u avgustu 2023.g  jer nije bila potrebna nabavka planiranih laserskih mašina zbog neusvajanja Pravilnika, bez obzira na napore koje je Agencija uložila, zbog kratkog roka i poštivanja odredbi ZoJN planirani postupci nabavke nisu uspješno okončani, te iz navedenih razloga je nizak postotak realizacije.  </w:t>
            </w:r>
          </w:p>
        </w:tc>
      </w:tr>
      <w:tr w:rsidR="00547B3A" w:rsidRPr="00547B3A" w:rsidTr="00906E21">
        <w:trPr>
          <w:cantSplit/>
          <w:trHeight w:val="1647"/>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rPr>
                <w:rFonts w:ascii="Times New Roman" w:hAnsi="Times New Roman"/>
                <w:sz w:val="18"/>
                <w:szCs w:val="18"/>
                <w:lang w:eastAsia="bs-Latn-BA"/>
              </w:rPr>
            </w:pPr>
            <w:r w:rsidRPr="00547B3A">
              <w:rPr>
                <w:rFonts w:ascii="Times New Roman" w:hAnsi="Times New Roman"/>
                <w:sz w:val="18"/>
                <w:szCs w:val="18"/>
                <w:lang w:eastAsia="bs-Latn-BA"/>
              </w:rPr>
              <w:t>Tekuće održavanje opreme i materijal za održavanje opreme</w:t>
            </w:r>
          </w:p>
        </w:tc>
        <w:tc>
          <w:tcPr>
            <w:tcW w:w="610"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Centar za skladištenje, personalizaciju i transport ličnih  dokumenata</w:t>
            </w:r>
          </w:p>
        </w:tc>
        <w:tc>
          <w:tcPr>
            <w:tcW w:w="263"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w:t>
            </w:r>
          </w:p>
        </w:tc>
        <w:tc>
          <w:tcPr>
            <w:tcW w:w="387"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w:t>
            </w:r>
          </w:p>
        </w:tc>
        <w:tc>
          <w:tcPr>
            <w:tcW w:w="350"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w:t>
            </w:r>
          </w:p>
        </w:tc>
        <w:tc>
          <w:tcPr>
            <w:tcW w:w="359"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82,2</w:t>
            </w:r>
          </w:p>
        </w:tc>
        <w:tc>
          <w:tcPr>
            <w:tcW w:w="372"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Budžet</w:t>
            </w:r>
          </w:p>
        </w:tc>
        <w:tc>
          <w:tcPr>
            <w:tcW w:w="38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eastAsia="Times New Roman" w:hAnsi="Times New Roman"/>
                <w:sz w:val="18"/>
                <w:szCs w:val="18"/>
                <w:lang w:eastAsia="sr-Latn-BA"/>
              </w:rPr>
              <w:t>420.000,00</w:t>
            </w:r>
          </w:p>
        </w:tc>
        <w:tc>
          <w:tcPr>
            <w:tcW w:w="28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345.273,27</w:t>
            </w:r>
          </w:p>
        </w:tc>
        <w:tc>
          <w:tcPr>
            <w:tcW w:w="29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323"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68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both"/>
              <w:rPr>
                <w:rFonts w:ascii="Times New Roman" w:hAnsi="Times New Roman"/>
                <w:sz w:val="16"/>
                <w:szCs w:val="16"/>
                <w:lang w:eastAsia="bs-Latn-BA"/>
              </w:rPr>
            </w:pPr>
            <w:r w:rsidRPr="00547B3A">
              <w:rPr>
                <w:rFonts w:ascii="Times New Roman" w:hAnsi="Times New Roman"/>
                <w:sz w:val="16"/>
                <w:szCs w:val="16"/>
                <w:lang w:eastAsia="bs-Latn-BA"/>
              </w:rPr>
              <w:t>Provedenim postupcima nabavke usluga tekućeg održavanja opreme i materijala za održavanje opreme stvorene su značajne uštede planiranih sredstava.</w:t>
            </w:r>
          </w:p>
        </w:tc>
      </w:tr>
      <w:tr w:rsidR="00547B3A" w:rsidRPr="00547B3A" w:rsidTr="00906E21">
        <w:trPr>
          <w:cantSplit/>
          <w:trHeight w:val="1647"/>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both"/>
              <w:rPr>
                <w:rFonts w:ascii="Times New Roman" w:hAnsi="Times New Roman"/>
                <w:sz w:val="18"/>
                <w:szCs w:val="18"/>
                <w:lang w:eastAsia="bs-Latn-BA"/>
              </w:rPr>
            </w:pPr>
            <w:r w:rsidRPr="00547B3A">
              <w:rPr>
                <w:rFonts w:ascii="Times New Roman" w:hAnsi="Times New Roman"/>
                <w:sz w:val="18"/>
                <w:szCs w:val="18"/>
                <w:lang w:eastAsia="sr-Latn-BA"/>
              </w:rPr>
              <w:t>Ostali izdaci</w:t>
            </w:r>
          </w:p>
        </w:tc>
        <w:tc>
          <w:tcPr>
            <w:tcW w:w="610"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8B319C">
            <w:pPr>
              <w:jc w:val="center"/>
              <w:rPr>
                <w:rFonts w:ascii="Times New Roman" w:hAnsi="Times New Roman"/>
                <w:sz w:val="18"/>
                <w:szCs w:val="18"/>
                <w:lang w:eastAsia="bs-Latn-BA"/>
              </w:rPr>
            </w:pPr>
            <w:r w:rsidRPr="00547B3A">
              <w:rPr>
                <w:rFonts w:ascii="Times New Roman" w:hAnsi="Times New Roman"/>
                <w:sz w:val="18"/>
                <w:szCs w:val="18"/>
                <w:lang w:eastAsia="bs-Latn-BA"/>
              </w:rPr>
              <w:t>Centar za skladištenje, per</w:t>
            </w:r>
            <w:r w:rsidR="008B319C">
              <w:rPr>
                <w:rFonts w:ascii="Times New Roman" w:hAnsi="Times New Roman"/>
                <w:sz w:val="18"/>
                <w:szCs w:val="18"/>
                <w:lang w:eastAsia="bs-Latn-BA"/>
              </w:rPr>
              <w:t xml:space="preserve">sonalizaciju i transport ličnih </w:t>
            </w:r>
            <w:r w:rsidRPr="00547B3A">
              <w:rPr>
                <w:rFonts w:ascii="Times New Roman" w:hAnsi="Times New Roman"/>
                <w:sz w:val="18"/>
                <w:szCs w:val="18"/>
                <w:lang w:eastAsia="bs-Latn-BA"/>
              </w:rPr>
              <w:t>dokumenata</w:t>
            </w:r>
          </w:p>
        </w:tc>
        <w:tc>
          <w:tcPr>
            <w:tcW w:w="263"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w:t>
            </w:r>
          </w:p>
        </w:tc>
        <w:tc>
          <w:tcPr>
            <w:tcW w:w="387"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w:t>
            </w:r>
          </w:p>
        </w:tc>
        <w:tc>
          <w:tcPr>
            <w:tcW w:w="350"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w:t>
            </w:r>
          </w:p>
        </w:tc>
        <w:tc>
          <w:tcPr>
            <w:tcW w:w="359"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sr-Latn-BA"/>
              </w:rPr>
            </w:pPr>
            <w:r w:rsidRPr="00547B3A">
              <w:rPr>
                <w:rFonts w:ascii="Times New Roman" w:hAnsi="Times New Roman"/>
                <w:sz w:val="18"/>
                <w:szCs w:val="18"/>
                <w:lang w:eastAsia="sr-Latn-BA"/>
              </w:rPr>
              <w:t>90,31</w:t>
            </w:r>
          </w:p>
        </w:tc>
        <w:tc>
          <w:tcPr>
            <w:tcW w:w="372"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Budžet</w:t>
            </w:r>
          </w:p>
        </w:tc>
        <w:tc>
          <w:tcPr>
            <w:tcW w:w="38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eastAsia="Times New Roman" w:hAnsi="Times New Roman"/>
                <w:sz w:val="18"/>
                <w:szCs w:val="18"/>
                <w:lang w:eastAsia="sr-Latn-BA"/>
              </w:rPr>
              <w:t>5 068.628,00</w:t>
            </w:r>
          </w:p>
        </w:tc>
        <w:tc>
          <w:tcPr>
            <w:tcW w:w="28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4.577.746,37</w:t>
            </w:r>
          </w:p>
        </w:tc>
        <w:tc>
          <w:tcPr>
            <w:tcW w:w="29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323"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68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both"/>
              <w:rPr>
                <w:rFonts w:ascii="Times New Roman" w:hAnsi="Times New Roman"/>
                <w:sz w:val="16"/>
                <w:szCs w:val="16"/>
                <w:lang w:eastAsia="bs-Latn-BA"/>
              </w:rPr>
            </w:pPr>
            <w:r w:rsidRPr="00547B3A">
              <w:rPr>
                <w:rFonts w:ascii="Times New Roman" w:hAnsi="Times New Roman"/>
                <w:sz w:val="16"/>
                <w:szCs w:val="16"/>
                <w:lang w:eastAsia="bs-Latn-BA"/>
              </w:rPr>
              <w:t>Finansijskom disciplinom, pojačanim kontrolnim mehanizmima  i domaćinskim odnosom ostvarene su značajne uštede planiranih sredstava.</w:t>
            </w:r>
          </w:p>
        </w:tc>
      </w:tr>
      <w:tr w:rsidR="00547B3A" w:rsidRPr="00547B3A" w:rsidTr="00D411EC">
        <w:trPr>
          <w:cantSplit/>
          <w:trHeight w:val="414"/>
        </w:trPr>
        <w:tc>
          <w:tcPr>
            <w:tcW w:w="5000" w:type="pct"/>
            <w:gridSpan w:val="3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FFFF99"/>
            <w:vAlign w:val="center"/>
            <w:hideMark/>
          </w:tcPr>
          <w:p w:rsidR="00D411EC" w:rsidRPr="00547B3A" w:rsidRDefault="00D411EC" w:rsidP="00D411EC">
            <w:pPr>
              <w:rPr>
                <w:rFonts w:ascii="Times New Roman" w:hAnsi="Times New Roman"/>
                <w:b/>
                <w:sz w:val="18"/>
                <w:szCs w:val="18"/>
                <w:lang w:eastAsia="bs-Latn-BA"/>
              </w:rPr>
            </w:pPr>
            <w:r w:rsidRPr="00547B3A">
              <w:rPr>
                <w:rFonts w:ascii="Times New Roman" w:hAnsi="Times New Roman"/>
                <w:b/>
                <w:sz w:val="18"/>
                <w:szCs w:val="18"/>
                <w:lang w:eastAsia="bs-Latn-BA"/>
              </w:rPr>
              <w:t>2.1. Administracija evidencija, jačanje kapaciteta mreže za prenos podataka i softverska podrška</w:t>
            </w:r>
          </w:p>
        </w:tc>
      </w:tr>
      <w:tr w:rsidR="00547B3A" w:rsidRPr="00547B3A" w:rsidTr="00D411EC">
        <w:trPr>
          <w:cantSplit/>
          <w:trHeight w:val="297"/>
        </w:trPr>
        <w:tc>
          <w:tcPr>
            <w:tcW w:w="5000" w:type="pct"/>
            <w:gridSpan w:val="3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hideMark/>
          </w:tcPr>
          <w:p w:rsidR="00D411EC" w:rsidRPr="00547B3A" w:rsidRDefault="00D411EC" w:rsidP="00D411EC">
            <w:pPr>
              <w:rPr>
                <w:rFonts w:ascii="Times New Roman" w:hAnsi="Times New Roman"/>
                <w:b/>
                <w:sz w:val="18"/>
                <w:szCs w:val="18"/>
                <w:lang w:eastAsia="bs-Latn-BA"/>
              </w:rPr>
            </w:pPr>
            <w:r w:rsidRPr="00547B3A">
              <w:rPr>
                <w:rFonts w:ascii="Times New Roman" w:hAnsi="Times New Roman"/>
                <w:b/>
                <w:sz w:val="18"/>
                <w:szCs w:val="18"/>
                <w:lang w:eastAsia="bs-Latn-BA"/>
              </w:rPr>
              <w:t>2.1.1. Održavanje i razvoj softverskih rješenja putem kojih se vrši pristup evidencijama Agencije</w:t>
            </w:r>
          </w:p>
        </w:tc>
      </w:tr>
      <w:tr w:rsidR="00547B3A" w:rsidRPr="00547B3A" w:rsidTr="00906E21">
        <w:trPr>
          <w:cantSplit/>
          <w:trHeight w:val="1854"/>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rPr>
                <w:rFonts w:ascii="Times New Roman" w:eastAsia="Cambria" w:hAnsi="Times New Roman"/>
                <w:sz w:val="18"/>
                <w:szCs w:val="18"/>
                <w:lang w:eastAsia="sr-Latn-BA"/>
              </w:rPr>
            </w:pPr>
            <w:r w:rsidRPr="00547B3A">
              <w:rPr>
                <w:rFonts w:ascii="Times New Roman" w:eastAsia="Cambria" w:hAnsi="Times New Roman"/>
                <w:sz w:val="18"/>
                <w:szCs w:val="18"/>
                <w:lang w:eastAsia="sr-Latn-BA"/>
              </w:rPr>
              <w:lastRenderedPageBreak/>
              <w:t>2.1.1.1. Razvoj aplikacija sopstvenim resursima</w:t>
            </w:r>
          </w:p>
        </w:tc>
        <w:tc>
          <w:tcPr>
            <w:tcW w:w="605"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Tehnički sektor</w:t>
            </w:r>
          </w:p>
        </w:tc>
        <w:tc>
          <w:tcPr>
            <w:tcW w:w="268"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Broj modula</w:t>
            </w:r>
          </w:p>
        </w:tc>
        <w:tc>
          <w:tcPr>
            <w:tcW w:w="387"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20</w:t>
            </w:r>
          </w:p>
        </w:tc>
        <w:tc>
          <w:tcPr>
            <w:tcW w:w="350"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20</w:t>
            </w:r>
          </w:p>
        </w:tc>
        <w:tc>
          <w:tcPr>
            <w:tcW w:w="37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eastAsia="Times New Roman" w:hAnsi="Times New Roman"/>
                <w:sz w:val="18"/>
                <w:szCs w:val="18"/>
                <w:lang w:eastAsia="sr-Latn-BA"/>
              </w:rPr>
            </w:pPr>
            <w:r w:rsidRPr="00547B3A">
              <w:rPr>
                <w:rFonts w:ascii="Times New Roman" w:eastAsia="Times New Roman" w:hAnsi="Times New Roman"/>
                <w:sz w:val="18"/>
                <w:szCs w:val="18"/>
                <w:lang w:eastAsia="sr-Latn-BA"/>
              </w:rPr>
              <w:t>20</w:t>
            </w:r>
          </w:p>
        </w:tc>
        <w:tc>
          <w:tcPr>
            <w:tcW w:w="356"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Budžet</w:t>
            </w:r>
          </w:p>
        </w:tc>
        <w:tc>
          <w:tcPr>
            <w:tcW w:w="38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110.000,00</w:t>
            </w:r>
          </w:p>
        </w:tc>
        <w:tc>
          <w:tcPr>
            <w:tcW w:w="28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110.000,00</w:t>
            </w:r>
          </w:p>
        </w:tc>
        <w:tc>
          <w:tcPr>
            <w:tcW w:w="29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323"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68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7"/>
                <w:szCs w:val="17"/>
                <w:lang w:eastAsia="bs-Latn-BA"/>
              </w:rPr>
              <w:t>Urađeno kako je i planirano. Pojedine aplikacije su u potpunosti prebačene iz jedne u drugu tehnologiju sopstvenim resursima, pojedine nove aplikacije su napravljene a na određenim su urađeni dodatni moduli.</w:t>
            </w:r>
          </w:p>
        </w:tc>
      </w:tr>
      <w:tr w:rsidR="00547B3A" w:rsidRPr="00547B3A" w:rsidTr="00906E21">
        <w:trPr>
          <w:cantSplit/>
          <w:trHeight w:val="1251"/>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rPr>
                <w:rFonts w:ascii="Times New Roman" w:eastAsia="Cambria" w:hAnsi="Times New Roman"/>
                <w:sz w:val="18"/>
                <w:szCs w:val="18"/>
                <w:lang w:eastAsia="sr-Latn-BA"/>
              </w:rPr>
            </w:pPr>
            <w:r w:rsidRPr="00547B3A">
              <w:rPr>
                <w:rFonts w:ascii="Times New Roman" w:hAnsi="Times New Roman"/>
                <w:sz w:val="18"/>
                <w:szCs w:val="18"/>
                <w:lang w:eastAsia="bs-Latn-BA"/>
              </w:rPr>
              <w:t>2.1.1.2. Monitoring i administracija mreže – aktivno praćenje stanja mreže po principu 24/7</w:t>
            </w:r>
          </w:p>
        </w:tc>
        <w:tc>
          <w:tcPr>
            <w:tcW w:w="605"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Tehnički sektor</w:t>
            </w:r>
          </w:p>
        </w:tc>
        <w:tc>
          <w:tcPr>
            <w:tcW w:w="268"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Prosječno vrijeme reakcije u minutama</w:t>
            </w:r>
          </w:p>
        </w:tc>
        <w:tc>
          <w:tcPr>
            <w:tcW w:w="387"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100</w:t>
            </w:r>
          </w:p>
        </w:tc>
        <w:tc>
          <w:tcPr>
            <w:tcW w:w="350"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100</w:t>
            </w:r>
          </w:p>
        </w:tc>
        <w:tc>
          <w:tcPr>
            <w:tcW w:w="37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eastAsia="Times New Roman" w:hAnsi="Times New Roman"/>
                <w:sz w:val="18"/>
                <w:szCs w:val="18"/>
                <w:lang w:eastAsia="sr-Latn-BA"/>
              </w:rPr>
            </w:pPr>
            <w:r w:rsidRPr="00547B3A">
              <w:rPr>
                <w:rFonts w:ascii="Times New Roman" w:eastAsia="Times New Roman" w:hAnsi="Times New Roman"/>
                <w:sz w:val="18"/>
                <w:szCs w:val="18"/>
                <w:lang w:eastAsia="sr-Latn-BA"/>
              </w:rPr>
              <w:t>120</w:t>
            </w:r>
          </w:p>
        </w:tc>
        <w:tc>
          <w:tcPr>
            <w:tcW w:w="356"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Budžet</w:t>
            </w:r>
          </w:p>
        </w:tc>
        <w:tc>
          <w:tcPr>
            <w:tcW w:w="38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360.000,00</w:t>
            </w:r>
          </w:p>
        </w:tc>
        <w:tc>
          <w:tcPr>
            <w:tcW w:w="28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360.000,00</w:t>
            </w:r>
          </w:p>
        </w:tc>
        <w:tc>
          <w:tcPr>
            <w:tcW w:w="29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323"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68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jc w:val="center"/>
              <w:rPr>
                <w:rFonts w:ascii="Times New Roman" w:hAnsi="Times New Roman"/>
                <w:sz w:val="17"/>
                <w:szCs w:val="17"/>
                <w:lang w:eastAsia="bs-Latn-BA"/>
              </w:rPr>
            </w:pPr>
            <w:r w:rsidRPr="00547B3A">
              <w:rPr>
                <w:rFonts w:ascii="Times New Roman" w:hAnsi="Times New Roman"/>
                <w:sz w:val="17"/>
                <w:szCs w:val="17"/>
                <w:lang w:eastAsia="bs-Latn-BA"/>
              </w:rPr>
              <w:t>Izvršeno prema planu</w:t>
            </w:r>
          </w:p>
        </w:tc>
      </w:tr>
      <w:tr w:rsidR="00547B3A" w:rsidRPr="00547B3A" w:rsidTr="00D411EC">
        <w:trPr>
          <w:cantSplit/>
          <w:trHeight w:val="297"/>
        </w:trPr>
        <w:tc>
          <w:tcPr>
            <w:tcW w:w="5000" w:type="pct"/>
            <w:gridSpan w:val="3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hideMark/>
          </w:tcPr>
          <w:p w:rsidR="00D411EC" w:rsidRPr="00547B3A" w:rsidRDefault="00D411EC" w:rsidP="00D411EC">
            <w:pPr>
              <w:rPr>
                <w:rFonts w:ascii="Times New Roman" w:hAnsi="Times New Roman"/>
                <w:b/>
                <w:sz w:val="18"/>
                <w:szCs w:val="18"/>
                <w:lang w:eastAsia="bs-Latn-BA"/>
              </w:rPr>
            </w:pPr>
            <w:r w:rsidRPr="00547B3A">
              <w:rPr>
                <w:rFonts w:ascii="Times New Roman" w:hAnsi="Times New Roman"/>
                <w:b/>
                <w:sz w:val="18"/>
                <w:szCs w:val="18"/>
                <w:lang w:eastAsia="bs-Latn-BA"/>
              </w:rPr>
              <w:t>2.1.2. Održavanje evidencija za potrebe organa koji vrše provođenje upravnih postupaka</w:t>
            </w:r>
          </w:p>
        </w:tc>
      </w:tr>
      <w:tr w:rsidR="00547B3A" w:rsidRPr="00547B3A" w:rsidTr="00906E21">
        <w:trPr>
          <w:cantSplit/>
          <w:trHeight w:val="1188"/>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D411EC" w:rsidRPr="00547B3A" w:rsidRDefault="00D411EC" w:rsidP="00D411EC">
            <w:pPr>
              <w:rPr>
                <w:rFonts w:ascii="Times New Roman" w:eastAsia="Cambria" w:hAnsi="Times New Roman"/>
                <w:sz w:val="18"/>
                <w:szCs w:val="18"/>
                <w:lang w:eastAsia="sr-Latn-BA"/>
              </w:rPr>
            </w:pPr>
            <w:r w:rsidRPr="00547B3A">
              <w:rPr>
                <w:rFonts w:ascii="Times New Roman" w:eastAsia="Cambria" w:hAnsi="Times New Roman"/>
                <w:sz w:val="18"/>
                <w:szCs w:val="18"/>
                <w:lang w:eastAsia="sr-Latn-BA"/>
              </w:rPr>
              <w:t>2.1.2.1. Održavanje aplikacija po principu 24/7</w:t>
            </w:r>
          </w:p>
          <w:p w:rsidR="00D411EC" w:rsidRPr="00547B3A" w:rsidRDefault="00D411EC" w:rsidP="00D411EC">
            <w:pPr>
              <w:jc w:val="center"/>
              <w:rPr>
                <w:rFonts w:ascii="Times New Roman" w:eastAsia="Cambria" w:hAnsi="Times New Roman"/>
                <w:sz w:val="18"/>
                <w:szCs w:val="18"/>
                <w:lang w:eastAsia="sr-Latn-BA"/>
              </w:rPr>
            </w:pPr>
          </w:p>
        </w:tc>
        <w:tc>
          <w:tcPr>
            <w:tcW w:w="605"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Tehnički sektor</w:t>
            </w:r>
          </w:p>
        </w:tc>
        <w:tc>
          <w:tcPr>
            <w:tcW w:w="268"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w:t>
            </w:r>
          </w:p>
        </w:tc>
        <w:tc>
          <w:tcPr>
            <w:tcW w:w="378"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99,8 %</w:t>
            </w:r>
          </w:p>
        </w:tc>
        <w:tc>
          <w:tcPr>
            <w:tcW w:w="359"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99,8%</w:t>
            </w:r>
          </w:p>
        </w:tc>
        <w:tc>
          <w:tcPr>
            <w:tcW w:w="37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eastAsia="Times New Roman" w:hAnsi="Times New Roman"/>
                <w:sz w:val="18"/>
                <w:szCs w:val="18"/>
                <w:lang w:eastAsia="sr-Latn-BA"/>
              </w:rPr>
            </w:pPr>
            <w:r w:rsidRPr="00547B3A">
              <w:rPr>
                <w:rFonts w:ascii="Times New Roman" w:eastAsia="Times New Roman" w:hAnsi="Times New Roman"/>
                <w:sz w:val="18"/>
                <w:szCs w:val="18"/>
                <w:lang w:eastAsia="sr-Latn-BA"/>
              </w:rPr>
              <w:t>99,8%</w:t>
            </w:r>
          </w:p>
        </w:tc>
        <w:tc>
          <w:tcPr>
            <w:tcW w:w="356"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Budžet</w:t>
            </w:r>
          </w:p>
        </w:tc>
        <w:tc>
          <w:tcPr>
            <w:tcW w:w="38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702.000,00</w:t>
            </w:r>
          </w:p>
        </w:tc>
        <w:tc>
          <w:tcPr>
            <w:tcW w:w="2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702.000,00</w:t>
            </w:r>
          </w:p>
        </w:tc>
        <w:tc>
          <w:tcPr>
            <w:tcW w:w="301"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 -IV</w:t>
            </w:r>
          </w:p>
        </w:tc>
        <w:tc>
          <w:tcPr>
            <w:tcW w:w="301"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707"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jc w:val="center"/>
              <w:rPr>
                <w:rFonts w:ascii="Times New Roman" w:hAnsi="Times New Roman"/>
                <w:sz w:val="17"/>
                <w:szCs w:val="17"/>
                <w:lang w:eastAsia="bs-Latn-BA"/>
              </w:rPr>
            </w:pPr>
            <w:r w:rsidRPr="00547B3A">
              <w:rPr>
                <w:rFonts w:ascii="Times New Roman" w:hAnsi="Times New Roman"/>
                <w:sz w:val="17"/>
                <w:szCs w:val="17"/>
                <w:lang w:eastAsia="bs-Latn-BA"/>
              </w:rPr>
              <w:t>Izvršeno prema planu</w:t>
            </w:r>
          </w:p>
        </w:tc>
      </w:tr>
      <w:tr w:rsidR="00547B3A" w:rsidRPr="00547B3A" w:rsidTr="00906E21">
        <w:trPr>
          <w:cantSplit/>
          <w:trHeight w:val="1197"/>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rsidR="00D411EC" w:rsidRPr="00547B3A" w:rsidRDefault="00D411EC" w:rsidP="00D411EC">
            <w:pPr>
              <w:rPr>
                <w:rFonts w:ascii="Times New Roman" w:eastAsia="Cambria" w:hAnsi="Times New Roman"/>
                <w:sz w:val="18"/>
                <w:szCs w:val="18"/>
                <w:lang w:eastAsia="sr-Latn-BA"/>
              </w:rPr>
            </w:pPr>
            <w:r w:rsidRPr="00547B3A">
              <w:rPr>
                <w:rFonts w:ascii="Times New Roman" w:eastAsia="Cambria" w:hAnsi="Times New Roman"/>
                <w:sz w:val="18"/>
                <w:szCs w:val="18"/>
                <w:lang w:eastAsia="sr-Latn-BA"/>
              </w:rPr>
              <w:t>2.1.2.2. Održavanje SDH</w:t>
            </w:r>
          </w:p>
          <w:p w:rsidR="00D411EC" w:rsidRPr="00547B3A" w:rsidRDefault="00D411EC" w:rsidP="00D411EC">
            <w:pPr>
              <w:jc w:val="center"/>
              <w:rPr>
                <w:rFonts w:ascii="Times New Roman" w:eastAsia="Cambria" w:hAnsi="Times New Roman"/>
                <w:sz w:val="18"/>
                <w:szCs w:val="18"/>
                <w:lang w:eastAsia="sr-Latn-BA"/>
              </w:rPr>
            </w:pPr>
          </w:p>
        </w:tc>
        <w:tc>
          <w:tcPr>
            <w:tcW w:w="605"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Tehnički sektor</w:t>
            </w:r>
          </w:p>
        </w:tc>
        <w:tc>
          <w:tcPr>
            <w:tcW w:w="268"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w:t>
            </w:r>
          </w:p>
        </w:tc>
        <w:tc>
          <w:tcPr>
            <w:tcW w:w="378"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99,8 %</w:t>
            </w:r>
          </w:p>
        </w:tc>
        <w:tc>
          <w:tcPr>
            <w:tcW w:w="359"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99,8%</w:t>
            </w:r>
          </w:p>
        </w:tc>
        <w:tc>
          <w:tcPr>
            <w:tcW w:w="37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eastAsia="Times New Roman" w:hAnsi="Times New Roman"/>
                <w:sz w:val="18"/>
                <w:szCs w:val="18"/>
                <w:lang w:eastAsia="sr-Latn-BA"/>
              </w:rPr>
            </w:pPr>
            <w:r w:rsidRPr="00547B3A">
              <w:rPr>
                <w:rFonts w:ascii="Times New Roman" w:eastAsia="Times New Roman" w:hAnsi="Times New Roman"/>
                <w:sz w:val="18"/>
                <w:szCs w:val="18"/>
                <w:lang w:eastAsia="sr-Latn-BA"/>
              </w:rPr>
              <w:t>99,8%</w:t>
            </w:r>
          </w:p>
        </w:tc>
        <w:tc>
          <w:tcPr>
            <w:tcW w:w="356"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Budžet</w:t>
            </w:r>
          </w:p>
        </w:tc>
        <w:tc>
          <w:tcPr>
            <w:tcW w:w="38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600.000,00</w:t>
            </w:r>
          </w:p>
        </w:tc>
        <w:tc>
          <w:tcPr>
            <w:tcW w:w="2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600.000,00</w:t>
            </w:r>
          </w:p>
        </w:tc>
        <w:tc>
          <w:tcPr>
            <w:tcW w:w="301"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 -IV</w:t>
            </w:r>
          </w:p>
        </w:tc>
        <w:tc>
          <w:tcPr>
            <w:tcW w:w="301"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707"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jc w:val="center"/>
              <w:rPr>
                <w:rFonts w:ascii="Times New Roman" w:hAnsi="Times New Roman"/>
                <w:sz w:val="17"/>
                <w:szCs w:val="17"/>
                <w:lang w:eastAsia="bs-Latn-BA"/>
              </w:rPr>
            </w:pPr>
            <w:r w:rsidRPr="00547B3A">
              <w:rPr>
                <w:rFonts w:ascii="Times New Roman" w:hAnsi="Times New Roman"/>
                <w:sz w:val="17"/>
                <w:szCs w:val="17"/>
                <w:lang w:eastAsia="bs-Latn-BA"/>
              </w:rPr>
              <w:t>Izvršeno prema planu aktivnosti</w:t>
            </w:r>
          </w:p>
        </w:tc>
      </w:tr>
      <w:tr w:rsidR="00547B3A" w:rsidRPr="00547B3A" w:rsidTr="00D411EC">
        <w:trPr>
          <w:cantSplit/>
          <w:trHeight w:val="297"/>
        </w:trPr>
        <w:tc>
          <w:tcPr>
            <w:tcW w:w="5000" w:type="pct"/>
            <w:gridSpan w:val="3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hideMark/>
          </w:tcPr>
          <w:p w:rsidR="00D411EC" w:rsidRPr="00547B3A" w:rsidRDefault="00D411EC" w:rsidP="00D411EC">
            <w:pPr>
              <w:rPr>
                <w:rFonts w:ascii="Times New Roman" w:hAnsi="Times New Roman"/>
                <w:b/>
                <w:sz w:val="18"/>
                <w:szCs w:val="18"/>
                <w:lang w:eastAsia="bs-Latn-BA"/>
              </w:rPr>
            </w:pPr>
            <w:r w:rsidRPr="00547B3A">
              <w:rPr>
                <w:rFonts w:ascii="Times New Roman" w:hAnsi="Times New Roman"/>
                <w:b/>
                <w:sz w:val="18"/>
                <w:szCs w:val="18"/>
                <w:lang w:eastAsia="bs-Latn-BA"/>
              </w:rPr>
              <w:t>2.1.3. Održavanje i unapređenje aplikacija i cjelokupne IT opreme</w:t>
            </w:r>
          </w:p>
        </w:tc>
      </w:tr>
      <w:tr w:rsidR="00547B3A" w:rsidRPr="00547B3A" w:rsidTr="00906E21">
        <w:trPr>
          <w:cantSplit/>
          <w:trHeight w:val="1971"/>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rPr>
                <w:rFonts w:ascii="Times New Roman" w:hAnsi="Times New Roman"/>
                <w:sz w:val="18"/>
                <w:szCs w:val="18"/>
                <w:lang w:eastAsia="bs-Latn-BA"/>
              </w:rPr>
            </w:pPr>
            <w:r w:rsidRPr="00547B3A">
              <w:rPr>
                <w:rFonts w:ascii="Times New Roman" w:hAnsi="Times New Roman"/>
                <w:sz w:val="18"/>
                <w:szCs w:val="18"/>
                <w:lang w:eastAsia="bs-Latn-BA"/>
              </w:rPr>
              <w:t>2.1.3.1 Jačanje kapaciteta i informacionog sistema Agencije, projekti IPA II (</w:t>
            </w:r>
            <w:r w:rsidRPr="008B319C">
              <w:rPr>
                <w:rFonts w:ascii="Times New Roman" w:hAnsi="Times New Roman"/>
                <w:sz w:val="16"/>
                <w:szCs w:val="16"/>
                <w:lang w:eastAsia="bs-Latn-BA"/>
              </w:rPr>
              <w:t>Instrument</w:t>
            </w:r>
            <w:r w:rsidR="008B319C">
              <w:rPr>
                <w:rFonts w:ascii="Times New Roman" w:hAnsi="Times New Roman"/>
                <w:sz w:val="16"/>
                <w:szCs w:val="16"/>
                <w:lang w:eastAsia="bs-Latn-BA"/>
              </w:rPr>
              <w:t xml:space="preserve"> </w:t>
            </w:r>
            <w:r w:rsidR="00A106F2" w:rsidRPr="008B319C">
              <w:rPr>
                <w:rFonts w:ascii="Times New Roman" w:hAnsi="Times New Roman"/>
                <w:sz w:val="16"/>
                <w:szCs w:val="16"/>
                <w:lang w:eastAsia="bs-Latn-BA"/>
              </w:rPr>
              <w:t>pretpristupne</w:t>
            </w:r>
            <w:r w:rsidR="00A106F2" w:rsidRPr="00547B3A">
              <w:rPr>
                <w:rFonts w:ascii="Times New Roman" w:hAnsi="Times New Roman"/>
                <w:sz w:val="18"/>
                <w:szCs w:val="18"/>
                <w:lang w:eastAsia="bs-Latn-BA"/>
              </w:rPr>
              <w:t xml:space="preserve"> pomoći</w:t>
            </w:r>
            <w:r w:rsidRPr="00547B3A">
              <w:rPr>
                <w:rFonts w:ascii="Times New Roman" w:hAnsi="Times New Roman"/>
                <w:sz w:val="18"/>
                <w:szCs w:val="18"/>
                <w:lang w:eastAsia="bs-Latn-BA"/>
              </w:rPr>
              <w:t xml:space="preserve"> IPA 2019)</w:t>
            </w:r>
          </w:p>
        </w:tc>
        <w:tc>
          <w:tcPr>
            <w:tcW w:w="605"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Sektor za standarde i međunarodnu saradnju i Odsjek za razvoj projekata i saradnju sa međunarodnim institucijama – Regionalni centar Sarajevo</w:t>
            </w:r>
          </w:p>
        </w:tc>
        <w:tc>
          <w:tcPr>
            <w:tcW w:w="268"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Broj realizovanih aktivnosti</w:t>
            </w:r>
          </w:p>
        </w:tc>
        <w:tc>
          <w:tcPr>
            <w:tcW w:w="387"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A106F2"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val="hr-BA"/>
              </w:rPr>
              <w:t>5.046.011,02</w:t>
            </w:r>
          </w:p>
        </w:tc>
        <w:tc>
          <w:tcPr>
            <w:tcW w:w="350"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A106F2"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val="hr-BA"/>
              </w:rPr>
              <w:t>2.875.650,08</w:t>
            </w:r>
          </w:p>
        </w:tc>
        <w:tc>
          <w:tcPr>
            <w:tcW w:w="37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A106F2"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val="hr-BA"/>
              </w:rPr>
              <w:t>2.470.360,95</w:t>
            </w:r>
          </w:p>
        </w:tc>
        <w:tc>
          <w:tcPr>
            <w:tcW w:w="356"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Donacije</w:t>
            </w:r>
          </w:p>
        </w:tc>
        <w:tc>
          <w:tcPr>
            <w:tcW w:w="38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A106F2"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val="hr-BA"/>
              </w:rPr>
              <w:t>5.046.011,02</w:t>
            </w:r>
          </w:p>
        </w:tc>
        <w:tc>
          <w:tcPr>
            <w:tcW w:w="2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A106F2"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val="hr-BA"/>
              </w:rPr>
              <w:t>2.470.360,95</w:t>
            </w:r>
          </w:p>
        </w:tc>
        <w:tc>
          <w:tcPr>
            <w:tcW w:w="301"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 -IV</w:t>
            </w:r>
          </w:p>
        </w:tc>
        <w:tc>
          <w:tcPr>
            <w:tcW w:w="295"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 -IV</w:t>
            </w:r>
          </w:p>
        </w:tc>
        <w:tc>
          <w:tcPr>
            <w:tcW w:w="713"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A106F2">
            <w:pPr>
              <w:jc w:val="center"/>
              <w:rPr>
                <w:rFonts w:ascii="Times New Roman" w:hAnsi="Times New Roman"/>
                <w:sz w:val="17"/>
                <w:szCs w:val="17"/>
                <w:lang w:eastAsia="bs-Latn-BA"/>
              </w:rPr>
            </w:pPr>
            <w:r w:rsidRPr="00547B3A">
              <w:rPr>
                <w:rFonts w:ascii="Times New Roman" w:hAnsi="Times New Roman"/>
                <w:sz w:val="17"/>
                <w:szCs w:val="17"/>
                <w:lang w:eastAsia="bs-Latn-BA"/>
              </w:rPr>
              <w:t xml:space="preserve"> </w:t>
            </w:r>
            <w:r w:rsidR="00A106F2" w:rsidRPr="00547B3A">
              <w:rPr>
                <w:rFonts w:ascii="Times New Roman" w:hAnsi="Times New Roman"/>
                <w:sz w:val="17"/>
                <w:szCs w:val="17"/>
              </w:rPr>
              <w:t xml:space="preserve">Isporučena oprema </w:t>
            </w:r>
            <w:r w:rsidR="00A106F2" w:rsidRPr="00547B3A">
              <w:rPr>
                <w:rFonts w:ascii="Times New Roman" w:hAnsi="Times New Roman"/>
                <w:sz w:val="17"/>
                <w:szCs w:val="17"/>
                <w:lang w:val="hr-BA"/>
              </w:rPr>
              <w:t xml:space="preserve">i usluge </w:t>
            </w:r>
            <w:r w:rsidR="00A106F2" w:rsidRPr="00547B3A">
              <w:rPr>
                <w:rFonts w:ascii="Times New Roman" w:hAnsi="Times New Roman"/>
                <w:sz w:val="17"/>
                <w:szCs w:val="17"/>
              </w:rPr>
              <w:t xml:space="preserve">u vrijednosti  </w:t>
            </w:r>
            <w:r w:rsidR="00A106F2" w:rsidRPr="00547B3A">
              <w:rPr>
                <w:rFonts w:ascii="Times New Roman" w:hAnsi="Times New Roman"/>
                <w:sz w:val="17"/>
                <w:szCs w:val="17"/>
                <w:lang w:val="hr-BA"/>
              </w:rPr>
              <w:t>2.470.360,95</w:t>
            </w:r>
            <w:r w:rsidR="00A106F2" w:rsidRPr="00547B3A">
              <w:rPr>
                <w:rFonts w:ascii="Times New Roman" w:hAnsi="Times New Roman"/>
                <w:sz w:val="17"/>
                <w:szCs w:val="17"/>
              </w:rPr>
              <w:t xml:space="preserve"> KM. Dio koji se odnosi na </w:t>
            </w:r>
            <w:r w:rsidR="00A106F2" w:rsidRPr="00547B3A">
              <w:rPr>
                <w:rFonts w:ascii="Times New Roman" w:hAnsi="Times New Roman"/>
                <w:sz w:val="17"/>
                <w:szCs w:val="17"/>
                <w:lang w:val="hr-BA"/>
              </w:rPr>
              <w:t>isporuku ostatka opreme</w:t>
            </w:r>
            <w:r w:rsidR="00A106F2" w:rsidRPr="00547B3A">
              <w:rPr>
                <w:rFonts w:ascii="Times New Roman" w:hAnsi="Times New Roman"/>
                <w:sz w:val="17"/>
                <w:szCs w:val="17"/>
              </w:rPr>
              <w:t xml:space="preserve"> u iznosu </w:t>
            </w:r>
            <w:r w:rsidR="00A106F2" w:rsidRPr="00547B3A">
              <w:rPr>
                <w:rFonts w:ascii="Times New Roman" w:hAnsi="Times New Roman"/>
                <w:sz w:val="17"/>
                <w:szCs w:val="17"/>
                <w:lang w:val="hr-BA"/>
              </w:rPr>
              <w:t>2.875.650,08 KM</w:t>
            </w:r>
            <w:r w:rsidR="00A106F2" w:rsidRPr="00547B3A">
              <w:rPr>
                <w:rFonts w:ascii="Times New Roman" w:hAnsi="Times New Roman"/>
                <w:sz w:val="17"/>
                <w:szCs w:val="17"/>
              </w:rPr>
              <w:t xml:space="preserve"> je u fazi realizacije</w:t>
            </w:r>
            <w:r w:rsidR="00A106F2" w:rsidRPr="00547B3A">
              <w:rPr>
                <w:rFonts w:ascii="Times New Roman" w:hAnsi="Times New Roman"/>
                <w:sz w:val="17"/>
                <w:szCs w:val="17"/>
                <w:lang w:eastAsia="bs-Latn-BA"/>
              </w:rPr>
              <w:t xml:space="preserve"> </w:t>
            </w:r>
          </w:p>
        </w:tc>
      </w:tr>
      <w:tr w:rsidR="00547B3A" w:rsidRPr="00547B3A" w:rsidTr="00906E21">
        <w:trPr>
          <w:cantSplit/>
          <w:trHeight w:val="1404"/>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rPr>
                <w:rFonts w:ascii="Times New Roman" w:hAnsi="Times New Roman"/>
                <w:sz w:val="18"/>
                <w:szCs w:val="18"/>
                <w:lang w:eastAsia="bs-Latn-BA"/>
              </w:rPr>
            </w:pPr>
            <w:r w:rsidRPr="00547B3A">
              <w:rPr>
                <w:rFonts w:ascii="Times New Roman" w:hAnsi="Times New Roman"/>
                <w:sz w:val="18"/>
                <w:szCs w:val="18"/>
                <w:lang w:eastAsia="bs-Latn-BA"/>
              </w:rPr>
              <w:lastRenderedPageBreak/>
              <w:t>2.1.3.2 Održavanje serverske infrastrukture</w:t>
            </w:r>
          </w:p>
        </w:tc>
        <w:tc>
          <w:tcPr>
            <w:tcW w:w="605"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D411EC" w:rsidRPr="00547B3A" w:rsidRDefault="00D411EC"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Tehnički sektor</w:t>
            </w:r>
          </w:p>
        </w:tc>
        <w:tc>
          <w:tcPr>
            <w:tcW w:w="268"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w:t>
            </w:r>
          </w:p>
        </w:tc>
        <w:tc>
          <w:tcPr>
            <w:tcW w:w="387"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99,9 %</w:t>
            </w:r>
          </w:p>
        </w:tc>
        <w:tc>
          <w:tcPr>
            <w:tcW w:w="350"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99,9%</w:t>
            </w:r>
          </w:p>
        </w:tc>
        <w:tc>
          <w:tcPr>
            <w:tcW w:w="37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97%</w:t>
            </w:r>
          </w:p>
        </w:tc>
        <w:tc>
          <w:tcPr>
            <w:tcW w:w="356"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Budžet</w:t>
            </w:r>
          </w:p>
        </w:tc>
        <w:tc>
          <w:tcPr>
            <w:tcW w:w="38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307881"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1.0</w:t>
            </w:r>
            <w:r w:rsidR="00D411EC" w:rsidRPr="00547B3A">
              <w:rPr>
                <w:rFonts w:ascii="Times New Roman" w:hAnsi="Times New Roman"/>
                <w:sz w:val="18"/>
                <w:szCs w:val="18"/>
                <w:lang w:eastAsia="bs-Latn-BA"/>
              </w:rPr>
              <w:t>5</w:t>
            </w:r>
            <w:r w:rsidRPr="00547B3A">
              <w:rPr>
                <w:rFonts w:ascii="Times New Roman" w:hAnsi="Times New Roman"/>
                <w:sz w:val="18"/>
                <w:szCs w:val="18"/>
                <w:lang w:eastAsia="bs-Latn-BA"/>
              </w:rPr>
              <w:t>0</w:t>
            </w:r>
            <w:r w:rsidR="00D411EC" w:rsidRPr="00547B3A">
              <w:rPr>
                <w:rFonts w:ascii="Times New Roman" w:hAnsi="Times New Roman"/>
                <w:sz w:val="18"/>
                <w:szCs w:val="18"/>
                <w:lang w:eastAsia="bs-Latn-BA"/>
              </w:rPr>
              <w:t>.000,00</w:t>
            </w:r>
          </w:p>
        </w:tc>
        <w:tc>
          <w:tcPr>
            <w:tcW w:w="2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307881"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1.0</w:t>
            </w:r>
            <w:r w:rsidR="00D411EC" w:rsidRPr="00547B3A">
              <w:rPr>
                <w:rFonts w:ascii="Times New Roman" w:hAnsi="Times New Roman"/>
                <w:sz w:val="18"/>
                <w:szCs w:val="18"/>
                <w:lang w:eastAsia="bs-Latn-BA"/>
              </w:rPr>
              <w:t>5</w:t>
            </w:r>
            <w:r w:rsidRPr="00547B3A">
              <w:rPr>
                <w:rFonts w:ascii="Times New Roman" w:hAnsi="Times New Roman"/>
                <w:sz w:val="18"/>
                <w:szCs w:val="18"/>
                <w:lang w:eastAsia="bs-Latn-BA"/>
              </w:rPr>
              <w:t>0</w:t>
            </w:r>
            <w:r w:rsidR="00D411EC" w:rsidRPr="00547B3A">
              <w:rPr>
                <w:rFonts w:ascii="Times New Roman" w:hAnsi="Times New Roman"/>
                <w:sz w:val="18"/>
                <w:szCs w:val="18"/>
                <w:lang w:eastAsia="bs-Latn-BA"/>
              </w:rPr>
              <w:t>.000,00</w:t>
            </w:r>
          </w:p>
        </w:tc>
        <w:tc>
          <w:tcPr>
            <w:tcW w:w="301"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295"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713"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D411EC" w:rsidRPr="00547B3A" w:rsidRDefault="00D411EC" w:rsidP="00D411EC">
            <w:pPr>
              <w:jc w:val="center"/>
              <w:rPr>
                <w:rFonts w:ascii="Times New Roman" w:hAnsi="Times New Roman"/>
                <w:sz w:val="17"/>
                <w:szCs w:val="17"/>
                <w:lang w:eastAsia="bs-Latn-BA"/>
              </w:rPr>
            </w:pPr>
            <w:r w:rsidRPr="00547B3A">
              <w:rPr>
                <w:rFonts w:ascii="Times New Roman" w:hAnsi="Times New Roman"/>
                <w:sz w:val="17"/>
                <w:szCs w:val="17"/>
                <w:lang w:eastAsia="bs-Latn-BA"/>
              </w:rPr>
              <w:t>Izvršeno prema planu</w:t>
            </w:r>
          </w:p>
        </w:tc>
      </w:tr>
      <w:tr w:rsidR="00906E21" w:rsidRPr="00547B3A" w:rsidTr="00906E21">
        <w:trPr>
          <w:cantSplit/>
          <w:trHeight w:val="1377"/>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906E21" w:rsidRPr="00547B3A" w:rsidRDefault="00906E21" w:rsidP="00D411EC">
            <w:pPr>
              <w:rPr>
                <w:rFonts w:ascii="Times New Roman" w:hAnsi="Times New Roman"/>
                <w:sz w:val="18"/>
                <w:szCs w:val="18"/>
                <w:lang w:eastAsia="bs-Latn-BA"/>
              </w:rPr>
            </w:pPr>
            <w:r w:rsidRPr="00547B3A">
              <w:rPr>
                <w:rFonts w:ascii="Times New Roman" w:hAnsi="Times New Roman"/>
                <w:sz w:val="18"/>
                <w:szCs w:val="18"/>
                <w:lang w:eastAsia="bs-Latn-BA"/>
              </w:rPr>
              <w:t>2.1.3.3 Ostali izdaci</w:t>
            </w:r>
          </w:p>
        </w:tc>
        <w:tc>
          <w:tcPr>
            <w:tcW w:w="605"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906E21" w:rsidRPr="00547B3A" w:rsidRDefault="00906E21"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Tehnički sektor</w:t>
            </w:r>
          </w:p>
        </w:tc>
        <w:tc>
          <w:tcPr>
            <w:tcW w:w="268"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06E21" w:rsidRPr="00547B3A" w:rsidRDefault="00906E21"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w:t>
            </w:r>
          </w:p>
        </w:tc>
        <w:tc>
          <w:tcPr>
            <w:tcW w:w="387"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06E21" w:rsidRPr="00547B3A" w:rsidRDefault="00906E21"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99,9%</w:t>
            </w:r>
          </w:p>
        </w:tc>
        <w:tc>
          <w:tcPr>
            <w:tcW w:w="350"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06E21" w:rsidRPr="00547B3A" w:rsidRDefault="00906E21"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99,9%</w:t>
            </w:r>
          </w:p>
        </w:tc>
        <w:tc>
          <w:tcPr>
            <w:tcW w:w="37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06E21" w:rsidRPr="00547B3A" w:rsidRDefault="00906E21" w:rsidP="00944AD5">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104,45%</w:t>
            </w:r>
          </w:p>
        </w:tc>
        <w:tc>
          <w:tcPr>
            <w:tcW w:w="356"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06E21" w:rsidRPr="00547B3A" w:rsidRDefault="00906E21"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 xml:space="preserve">Budžet </w:t>
            </w:r>
          </w:p>
        </w:tc>
        <w:tc>
          <w:tcPr>
            <w:tcW w:w="38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06E21" w:rsidRPr="00547B3A" w:rsidRDefault="00906E21"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4.192.887,00</w:t>
            </w:r>
          </w:p>
        </w:tc>
        <w:tc>
          <w:tcPr>
            <w:tcW w:w="2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06E21" w:rsidRPr="00547B3A" w:rsidRDefault="00906E21"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4.014.000,00</w:t>
            </w:r>
          </w:p>
        </w:tc>
        <w:tc>
          <w:tcPr>
            <w:tcW w:w="597" w:type="pct"/>
            <w:gridSpan w:val="8"/>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06E21" w:rsidRPr="00547B3A" w:rsidRDefault="00906E21"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p w:rsidR="00906E21" w:rsidRPr="00547B3A" w:rsidRDefault="00906E21" w:rsidP="005A3CD8">
            <w:pPr>
              <w:ind w:left="113" w:right="113"/>
              <w:contextualSpacing/>
              <w:rPr>
                <w:rFonts w:ascii="Times New Roman" w:hAnsi="Times New Roman"/>
                <w:sz w:val="18"/>
                <w:szCs w:val="18"/>
                <w:lang w:eastAsia="bs-Latn-BA"/>
              </w:rPr>
            </w:pPr>
            <w:r>
              <w:rPr>
                <w:rFonts w:ascii="Times New Roman" w:hAnsi="Times New Roman"/>
                <w:sz w:val="18"/>
                <w:szCs w:val="18"/>
                <w:lang w:eastAsia="bs-Latn-BA"/>
              </w:rPr>
              <w:t xml:space="preserve">  IGFG</w:t>
            </w:r>
          </w:p>
        </w:tc>
        <w:tc>
          <w:tcPr>
            <w:tcW w:w="713"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tcPr>
          <w:p w:rsidR="00906E21" w:rsidRPr="00547B3A" w:rsidRDefault="00906E21" w:rsidP="00D411EC">
            <w:pPr>
              <w:jc w:val="center"/>
              <w:rPr>
                <w:rFonts w:ascii="Times New Roman" w:hAnsi="Times New Roman"/>
                <w:sz w:val="17"/>
                <w:szCs w:val="17"/>
                <w:lang w:eastAsia="bs-Latn-BA"/>
              </w:rPr>
            </w:pPr>
            <w:r w:rsidRPr="00547B3A">
              <w:rPr>
                <w:rFonts w:ascii="Times New Roman" w:hAnsi="Times New Roman"/>
                <w:sz w:val="17"/>
                <w:szCs w:val="17"/>
                <w:lang w:eastAsia="bs-Latn-BA"/>
              </w:rPr>
              <w:t>1.</w:t>
            </w:r>
            <w:r w:rsidRPr="00547B3A">
              <w:rPr>
                <w:rFonts w:ascii="Times New Roman" w:hAnsi="Times New Roman"/>
                <w:sz w:val="17"/>
                <w:szCs w:val="17"/>
                <w:lang w:eastAsia="bs-Latn-BA"/>
              </w:rPr>
              <w:tab/>
              <w:t>Realizacija planiranih troškova je 104,45% s obzirom da su u drugoj polovini godine zbog promjene menadžmenta akativnosti usmjerene više na tehnički sektor i  digitalizaciju , što je uticalo i na povećanje troškova iznad planiranih</w:t>
            </w:r>
          </w:p>
        </w:tc>
      </w:tr>
      <w:tr w:rsidR="009106D7" w:rsidRPr="00547B3A" w:rsidTr="00906E21">
        <w:trPr>
          <w:cantSplit/>
          <w:trHeight w:val="1737"/>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9106D7" w:rsidRPr="00547B3A" w:rsidRDefault="009106D7" w:rsidP="00D411EC">
            <w:pPr>
              <w:rPr>
                <w:rFonts w:ascii="Times New Roman" w:hAnsi="Times New Roman"/>
                <w:sz w:val="18"/>
                <w:szCs w:val="18"/>
                <w:lang w:eastAsia="bs-Latn-BA"/>
              </w:rPr>
            </w:pPr>
            <w:r w:rsidRPr="00547B3A">
              <w:rPr>
                <w:rFonts w:ascii="Times New Roman" w:hAnsi="Times New Roman"/>
                <w:sz w:val="18"/>
                <w:szCs w:val="18"/>
                <w:lang w:eastAsia="bs-Latn-BA"/>
              </w:rPr>
              <w:t>2.1.3.4. Nabavka serverske infrastrukture u skladu sa strategijom zamjene opreme</w:t>
            </w:r>
          </w:p>
        </w:tc>
        <w:tc>
          <w:tcPr>
            <w:tcW w:w="605"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9106D7" w:rsidRPr="00547B3A" w:rsidRDefault="009106D7"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Tehnički sektor</w:t>
            </w:r>
          </w:p>
        </w:tc>
        <w:tc>
          <w:tcPr>
            <w:tcW w:w="268"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w:t>
            </w:r>
          </w:p>
        </w:tc>
        <w:tc>
          <w:tcPr>
            <w:tcW w:w="387"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99,9%</w:t>
            </w:r>
          </w:p>
        </w:tc>
        <w:tc>
          <w:tcPr>
            <w:tcW w:w="350"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99,9%</w:t>
            </w:r>
          </w:p>
        </w:tc>
        <w:tc>
          <w:tcPr>
            <w:tcW w:w="374"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11%</w:t>
            </w:r>
          </w:p>
        </w:tc>
        <w:tc>
          <w:tcPr>
            <w:tcW w:w="356"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Budžet</w:t>
            </w:r>
          </w:p>
        </w:tc>
        <w:tc>
          <w:tcPr>
            <w:tcW w:w="384"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2.500.000,00</w:t>
            </w:r>
          </w:p>
        </w:tc>
        <w:tc>
          <w:tcPr>
            <w:tcW w:w="277"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291.303,01</w:t>
            </w:r>
          </w:p>
        </w:tc>
        <w:tc>
          <w:tcPr>
            <w:tcW w:w="301"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295"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5A3CD8">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I-IV</w:t>
            </w:r>
          </w:p>
        </w:tc>
        <w:tc>
          <w:tcPr>
            <w:tcW w:w="713" w:type="pct"/>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jc w:val="center"/>
              <w:rPr>
                <w:rFonts w:ascii="Times New Roman" w:hAnsi="Times New Roman"/>
                <w:sz w:val="17"/>
                <w:szCs w:val="17"/>
                <w:lang w:eastAsia="bs-Latn-BA"/>
              </w:rPr>
            </w:pPr>
            <w:r w:rsidRPr="00547B3A">
              <w:rPr>
                <w:rFonts w:ascii="Times New Roman" w:hAnsi="Times New Roman"/>
                <w:sz w:val="17"/>
                <w:szCs w:val="17"/>
                <w:lang w:eastAsia="bs-Latn-BA"/>
              </w:rPr>
              <w:t>Nabavka bila podijeljena u lotove od kojih je jedan lot u poptunosti poništena a za preostale su potpisani ugovori. Isporuka opreme očekuje se u 2023.</w:t>
            </w:r>
          </w:p>
        </w:tc>
      </w:tr>
      <w:tr w:rsidR="009106D7" w:rsidRPr="00547B3A" w:rsidTr="00D411EC">
        <w:trPr>
          <w:cantSplit/>
          <w:trHeight w:val="362"/>
        </w:trPr>
        <w:tc>
          <w:tcPr>
            <w:tcW w:w="5000" w:type="pct"/>
            <w:gridSpan w:val="3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hideMark/>
          </w:tcPr>
          <w:p w:rsidR="009106D7" w:rsidRPr="00547B3A" w:rsidRDefault="009106D7" w:rsidP="00D411EC">
            <w:pPr>
              <w:rPr>
                <w:rFonts w:ascii="Times New Roman" w:hAnsi="Times New Roman"/>
                <w:b/>
                <w:sz w:val="18"/>
                <w:szCs w:val="18"/>
                <w:lang w:eastAsia="bs-Latn-BA"/>
              </w:rPr>
            </w:pPr>
            <w:r w:rsidRPr="00547B3A">
              <w:rPr>
                <w:rFonts w:ascii="Times New Roman" w:hAnsi="Times New Roman"/>
                <w:b/>
                <w:sz w:val="18"/>
                <w:szCs w:val="18"/>
                <w:lang w:eastAsia="bs-Latn-BA"/>
              </w:rPr>
              <w:t>2.1.4 Standardizacija u skladu sa zakonskim okvirom i EU i ICAO preporukama</w:t>
            </w:r>
          </w:p>
        </w:tc>
      </w:tr>
      <w:tr w:rsidR="009106D7" w:rsidRPr="00547B3A" w:rsidTr="00906E21">
        <w:trPr>
          <w:cantSplit/>
          <w:trHeight w:val="2295"/>
        </w:trPr>
        <w:tc>
          <w:tcPr>
            <w:tcW w:w="6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9106D7" w:rsidRPr="00547B3A" w:rsidRDefault="009106D7" w:rsidP="00D411EC">
            <w:pPr>
              <w:jc w:val="both"/>
              <w:rPr>
                <w:rFonts w:ascii="Times New Roman" w:hAnsi="Times New Roman"/>
                <w:sz w:val="18"/>
                <w:szCs w:val="18"/>
                <w:lang w:eastAsia="bs-Latn-BA"/>
              </w:rPr>
            </w:pPr>
            <w:r w:rsidRPr="00547B3A">
              <w:rPr>
                <w:rFonts w:ascii="Times New Roman" w:hAnsi="Times New Roman"/>
                <w:sz w:val="18"/>
                <w:szCs w:val="18"/>
                <w:lang w:eastAsia="bs-Latn-BA"/>
              </w:rPr>
              <w:t>2.1.4.1.Resertifikacija i Eksterni nadzor za ISO 27001 i ISO 9001</w:t>
            </w:r>
          </w:p>
        </w:tc>
        <w:tc>
          <w:tcPr>
            <w:tcW w:w="605"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rsidR="009106D7" w:rsidRPr="00547B3A" w:rsidRDefault="009106D7" w:rsidP="00D411EC">
            <w:pPr>
              <w:jc w:val="center"/>
              <w:rPr>
                <w:rFonts w:ascii="Times New Roman" w:hAnsi="Times New Roman"/>
                <w:sz w:val="18"/>
                <w:szCs w:val="18"/>
                <w:lang w:eastAsia="bs-Latn-BA"/>
              </w:rPr>
            </w:pPr>
            <w:r w:rsidRPr="00547B3A">
              <w:rPr>
                <w:rFonts w:ascii="Times New Roman" w:hAnsi="Times New Roman"/>
                <w:sz w:val="18"/>
                <w:szCs w:val="18"/>
                <w:lang w:eastAsia="bs-Latn-BA"/>
              </w:rPr>
              <w:t>Sektor za standarde i međunarodnu saradnju</w:t>
            </w:r>
          </w:p>
        </w:tc>
        <w:tc>
          <w:tcPr>
            <w:tcW w:w="268" w:type="pct"/>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Opisno</w:t>
            </w:r>
          </w:p>
        </w:tc>
        <w:tc>
          <w:tcPr>
            <w:tcW w:w="387"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Bez neusaglašenosti</w:t>
            </w:r>
          </w:p>
        </w:tc>
        <w:tc>
          <w:tcPr>
            <w:tcW w:w="341"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Bez neusaglašenosti</w:t>
            </w:r>
          </w:p>
        </w:tc>
        <w:tc>
          <w:tcPr>
            <w:tcW w:w="383"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Bez neusaglašenosti</w:t>
            </w:r>
          </w:p>
        </w:tc>
        <w:tc>
          <w:tcPr>
            <w:tcW w:w="336"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ind w:left="113" w:right="113"/>
              <w:contextualSpacing/>
              <w:jc w:val="center"/>
              <w:rPr>
                <w:rFonts w:ascii="Times New Roman" w:hAnsi="Times New Roman"/>
                <w:b/>
                <w:sz w:val="18"/>
                <w:szCs w:val="18"/>
                <w:lang w:eastAsia="bs-Latn-BA"/>
              </w:rPr>
            </w:pPr>
            <w:r w:rsidRPr="00547B3A">
              <w:rPr>
                <w:rFonts w:ascii="Times New Roman" w:hAnsi="Times New Roman"/>
                <w:sz w:val="18"/>
                <w:szCs w:val="18"/>
                <w:lang w:eastAsia="bs-Latn-BA"/>
              </w:rPr>
              <w:t>Budžet</w:t>
            </w:r>
          </w:p>
        </w:tc>
        <w:tc>
          <w:tcPr>
            <w:tcW w:w="404"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30.000,00</w:t>
            </w:r>
          </w:p>
          <w:p w:rsidR="009106D7" w:rsidRPr="00547B3A" w:rsidRDefault="009106D7"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(2021. – 20000</w:t>
            </w:r>
          </w:p>
          <w:p w:rsidR="009106D7" w:rsidRPr="00547B3A" w:rsidRDefault="009106D7"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2022. – 5000</w:t>
            </w:r>
          </w:p>
          <w:p w:rsidR="009106D7" w:rsidRPr="00547B3A" w:rsidRDefault="009106D7"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2023. – 5000)</w:t>
            </w:r>
          </w:p>
        </w:tc>
        <w:tc>
          <w:tcPr>
            <w:tcW w:w="297"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5.000,00</w:t>
            </w:r>
          </w:p>
        </w:tc>
        <w:tc>
          <w:tcPr>
            <w:tcW w:w="281" w:type="pct"/>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ind w:left="113" w:right="113"/>
              <w:contextualSpacing/>
              <w:jc w:val="center"/>
              <w:rPr>
                <w:rFonts w:ascii="Times New Roman" w:hAnsi="Times New Roman"/>
                <w:b/>
                <w:sz w:val="18"/>
                <w:szCs w:val="18"/>
                <w:lang w:eastAsia="bs-Latn-BA"/>
              </w:rPr>
            </w:pPr>
            <w:r w:rsidRPr="00547B3A">
              <w:rPr>
                <w:rFonts w:ascii="Times New Roman" w:hAnsi="Times New Roman"/>
                <w:sz w:val="18"/>
                <w:szCs w:val="18"/>
                <w:lang w:eastAsia="bs-Latn-BA"/>
              </w:rPr>
              <w:t>III</w:t>
            </w:r>
          </w:p>
        </w:tc>
        <w:tc>
          <w:tcPr>
            <w:tcW w:w="283" w:type="pct"/>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ind w:left="113" w:right="113"/>
              <w:contextualSpacing/>
              <w:jc w:val="center"/>
              <w:rPr>
                <w:rFonts w:ascii="Times New Roman" w:hAnsi="Times New Roman"/>
                <w:sz w:val="18"/>
                <w:szCs w:val="18"/>
                <w:lang w:eastAsia="bs-Latn-BA"/>
              </w:rPr>
            </w:pPr>
            <w:r w:rsidRPr="00547B3A">
              <w:rPr>
                <w:rFonts w:ascii="Times New Roman" w:hAnsi="Times New Roman"/>
                <w:sz w:val="18"/>
                <w:szCs w:val="18"/>
                <w:lang w:eastAsia="bs-Latn-BA"/>
              </w:rPr>
              <w:t>IV</w:t>
            </w:r>
          </w:p>
        </w:tc>
        <w:tc>
          <w:tcPr>
            <w:tcW w:w="725" w:type="pct"/>
            <w:gridSpan w:val="5"/>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extDirection w:val="btLr"/>
            <w:vAlign w:val="center"/>
            <w:hideMark/>
          </w:tcPr>
          <w:p w:rsidR="009106D7" w:rsidRPr="00547B3A" w:rsidRDefault="009106D7" w:rsidP="00D411EC">
            <w:pPr>
              <w:jc w:val="center"/>
              <w:rPr>
                <w:rFonts w:ascii="Times New Roman" w:hAnsi="Times New Roman"/>
                <w:sz w:val="17"/>
                <w:szCs w:val="17"/>
                <w:lang w:eastAsia="bs-Latn-BA"/>
              </w:rPr>
            </w:pPr>
            <w:r w:rsidRPr="00547B3A">
              <w:rPr>
                <w:rFonts w:ascii="Times New Roman" w:hAnsi="Times New Roman"/>
                <w:sz w:val="17"/>
                <w:szCs w:val="17"/>
                <w:lang w:eastAsia="bs-Latn-BA"/>
              </w:rPr>
              <w:t>Tokom 2023. godine, kako je i planirano, izvršen je samo eksterni nadzor iz pomenutih standarda</w:t>
            </w:r>
          </w:p>
        </w:tc>
      </w:tr>
    </w:tbl>
    <w:p w:rsidR="00853938" w:rsidRPr="00547B3A" w:rsidRDefault="00853938" w:rsidP="00853938">
      <w:pPr>
        <w:rPr>
          <w:rFonts w:ascii="Times New Roman" w:hAnsi="Times New Roman"/>
        </w:rPr>
      </w:pPr>
    </w:p>
    <w:p w:rsidR="00D411EC" w:rsidRPr="00547B3A" w:rsidRDefault="00D411EC" w:rsidP="00853938">
      <w:pPr>
        <w:rPr>
          <w:rFonts w:ascii="Times New Roman" w:hAnsi="Times New Roman"/>
        </w:rPr>
      </w:pPr>
    </w:p>
    <w:p w:rsidR="00D411EC" w:rsidRPr="00547B3A" w:rsidRDefault="00D411EC" w:rsidP="00853938">
      <w:pPr>
        <w:rPr>
          <w:rFonts w:ascii="Times New Roman" w:hAnsi="Times New Roman"/>
        </w:rPr>
      </w:pPr>
    </w:p>
    <w:p w:rsidR="00853938" w:rsidRPr="00547B3A" w:rsidRDefault="00853938" w:rsidP="00853938">
      <w:pPr>
        <w:rPr>
          <w:rFonts w:ascii="Times New Roman" w:hAnsi="Times New Roman"/>
        </w:rPr>
      </w:pPr>
    </w:p>
    <w:tbl>
      <w:tblPr>
        <w:tblStyle w:val="TableGrid3"/>
        <w:tblW w:w="5301" w:type="pct"/>
        <w:tblInd w:w="-459"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Look w:val="04A0" w:firstRow="1" w:lastRow="0" w:firstColumn="1" w:lastColumn="0" w:noHBand="0" w:noVBand="1"/>
      </w:tblPr>
      <w:tblGrid>
        <w:gridCol w:w="3074"/>
        <w:gridCol w:w="1996"/>
        <w:gridCol w:w="1410"/>
        <w:gridCol w:w="1124"/>
        <w:gridCol w:w="1127"/>
        <w:gridCol w:w="1124"/>
        <w:gridCol w:w="1277"/>
        <w:gridCol w:w="3895"/>
      </w:tblGrid>
      <w:tr w:rsidR="00547B3A" w:rsidRPr="00547B3A" w:rsidTr="00C16F6C">
        <w:trPr>
          <w:trHeight w:val="235"/>
        </w:trPr>
        <w:tc>
          <w:tcPr>
            <w:tcW w:w="5000" w:type="pct"/>
            <w:gridSpan w:val="8"/>
            <w:tcBorders>
              <w:bottom w:val="single" w:sz="4" w:space="0" w:color="595959" w:themeColor="text1" w:themeTint="A6"/>
            </w:tcBorders>
            <w:shd w:val="clear" w:color="auto" w:fill="BFBFBF" w:themeFill="background1" w:themeFillShade="BF"/>
            <w:vAlign w:val="center"/>
          </w:tcPr>
          <w:p w:rsidR="00853938" w:rsidRPr="00547B3A" w:rsidRDefault="00853938" w:rsidP="00D95C38">
            <w:pPr>
              <w:rPr>
                <w:rFonts w:ascii="Times New Roman" w:hAnsi="Times New Roman"/>
                <w:b/>
                <w:bCs/>
                <w:kern w:val="32"/>
                <w:sz w:val="20"/>
                <w:szCs w:val="20"/>
                <w:lang w:val="en-US"/>
              </w:rPr>
            </w:pPr>
            <w:r w:rsidRPr="00547B3A">
              <w:rPr>
                <w:rFonts w:ascii="Times New Roman" w:hAnsi="Times New Roman"/>
                <w:b/>
                <w:bCs/>
                <w:kern w:val="32"/>
                <w:sz w:val="20"/>
                <w:szCs w:val="20"/>
                <w:lang w:val="en-US"/>
              </w:rPr>
              <w:lastRenderedPageBreak/>
              <w:t>III – IZVJEŠTAJ</w:t>
            </w:r>
            <w:r w:rsidR="00012DB9" w:rsidRPr="00547B3A">
              <w:rPr>
                <w:rFonts w:ascii="Times New Roman" w:hAnsi="Times New Roman"/>
                <w:b/>
                <w:bCs/>
                <w:kern w:val="32"/>
                <w:sz w:val="20"/>
                <w:szCs w:val="20"/>
                <w:lang w:val="en-US"/>
              </w:rPr>
              <w:t xml:space="preserve"> O IZRAĐENIM ZAKONIMA PLANIRANIM </w:t>
            </w:r>
            <w:r w:rsidRPr="00547B3A">
              <w:rPr>
                <w:rFonts w:ascii="Times New Roman" w:hAnsi="Times New Roman"/>
                <w:b/>
                <w:bCs/>
                <w:kern w:val="32"/>
                <w:sz w:val="20"/>
                <w:szCs w:val="20"/>
                <w:lang w:val="en-US"/>
              </w:rPr>
              <w:t>GODIŠNJIM PROGRAMOM RADA AGENCIJE</w:t>
            </w:r>
          </w:p>
        </w:tc>
      </w:tr>
      <w:tr w:rsidR="00547B3A" w:rsidRPr="00547B3A" w:rsidTr="00C16F6C">
        <w:trPr>
          <w:trHeight w:val="223"/>
        </w:trPr>
        <w:tc>
          <w:tcPr>
            <w:tcW w:w="5000" w:type="pct"/>
            <w:gridSpan w:val="8"/>
            <w:shd w:val="clear" w:color="auto" w:fill="auto"/>
            <w:vAlign w:val="center"/>
          </w:tcPr>
          <w:p w:rsidR="00853938" w:rsidRPr="00547B3A" w:rsidRDefault="00853938" w:rsidP="00D95C38">
            <w:pPr>
              <w:rPr>
                <w:rFonts w:ascii="Times New Roman" w:eastAsia="Times New Roman" w:hAnsi="Times New Roman"/>
                <w:b/>
                <w:bCs/>
                <w:sz w:val="18"/>
                <w:szCs w:val="18"/>
                <w:lang w:eastAsia="bs-Latn-BA"/>
              </w:rPr>
            </w:pPr>
            <w:r w:rsidRPr="00547B3A">
              <w:rPr>
                <w:rFonts w:ascii="Times New Roman" w:eastAsia="Times New Roman" w:hAnsi="Times New Roman"/>
                <w:b/>
                <w:bCs/>
                <w:sz w:val="18"/>
                <w:szCs w:val="18"/>
                <w:lang w:eastAsia="bs-Latn-BA"/>
              </w:rPr>
              <w:t xml:space="preserve">Opći cilj/princip razvoja:  </w:t>
            </w:r>
            <w:r w:rsidRPr="00547B3A">
              <w:rPr>
                <w:rFonts w:ascii="Times New Roman" w:eastAsia="Times New Roman" w:hAnsi="Times New Roman"/>
                <w:bCs/>
                <w:sz w:val="18"/>
                <w:szCs w:val="18"/>
                <w:lang w:eastAsia="bs-Latn-BA"/>
              </w:rPr>
              <w:t>Upravljanje u funkciji rasta</w:t>
            </w:r>
          </w:p>
        </w:tc>
      </w:tr>
      <w:tr w:rsidR="00547B3A" w:rsidRPr="00547B3A" w:rsidTr="00C16F6C">
        <w:trPr>
          <w:trHeight w:val="223"/>
        </w:trPr>
        <w:tc>
          <w:tcPr>
            <w:tcW w:w="5000" w:type="pct"/>
            <w:gridSpan w:val="8"/>
            <w:shd w:val="clear" w:color="auto" w:fill="auto"/>
            <w:vAlign w:val="center"/>
          </w:tcPr>
          <w:p w:rsidR="00853938" w:rsidRPr="00547B3A" w:rsidRDefault="00853938" w:rsidP="00D95C38">
            <w:pPr>
              <w:contextualSpacing/>
              <w:rPr>
                <w:rFonts w:ascii="Times New Roman" w:hAnsi="Times New Roman"/>
                <w:b/>
                <w:sz w:val="18"/>
                <w:szCs w:val="18"/>
              </w:rPr>
            </w:pPr>
            <w:r w:rsidRPr="00547B3A">
              <w:rPr>
                <w:rFonts w:ascii="Times New Roman" w:hAnsi="Times New Roman"/>
                <w:b/>
                <w:sz w:val="18"/>
                <w:szCs w:val="18"/>
              </w:rPr>
              <w:t xml:space="preserve">Strateški cilj: </w:t>
            </w:r>
            <w:r w:rsidRPr="00547B3A">
              <w:rPr>
                <w:rFonts w:ascii="Times New Roman" w:hAnsi="Times New Roman"/>
                <w:sz w:val="18"/>
                <w:szCs w:val="18"/>
              </w:rPr>
              <w:t xml:space="preserve"> Ubrzati proces tranzicije i izgradnje kapaciteta</w:t>
            </w:r>
          </w:p>
        </w:tc>
      </w:tr>
      <w:tr w:rsidR="00547B3A" w:rsidRPr="00547B3A" w:rsidTr="00C16F6C">
        <w:trPr>
          <w:trHeight w:val="252"/>
        </w:trPr>
        <w:tc>
          <w:tcPr>
            <w:tcW w:w="5000" w:type="pct"/>
            <w:gridSpan w:val="8"/>
            <w:tcBorders>
              <w:bottom w:val="single" w:sz="4" w:space="0" w:color="595959" w:themeColor="text1" w:themeTint="A6"/>
            </w:tcBorders>
            <w:shd w:val="clear" w:color="auto" w:fill="auto"/>
            <w:vAlign w:val="center"/>
          </w:tcPr>
          <w:p w:rsidR="00853938" w:rsidRPr="00547B3A" w:rsidRDefault="00853938" w:rsidP="00D95C38">
            <w:pPr>
              <w:contextualSpacing/>
              <w:rPr>
                <w:rFonts w:ascii="Times New Roman" w:hAnsi="Times New Roman"/>
                <w:b/>
                <w:sz w:val="18"/>
                <w:szCs w:val="18"/>
              </w:rPr>
            </w:pPr>
            <w:r w:rsidRPr="00547B3A">
              <w:rPr>
                <w:rFonts w:ascii="Times New Roman" w:hAnsi="Times New Roman"/>
                <w:b/>
                <w:sz w:val="18"/>
                <w:szCs w:val="18"/>
              </w:rPr>
              <w:t xml:space="preserve">Srednjoročni cilj: </w:t>
            </w:r>
            <w:r w:rsidRPr="00547B3A">
              <w:rPr>
                <w:rFonts w:ascii="Times New Roman" w:hAnsi="Times New Roman"/>
                <w:sz w:val="18"/>
                <w:szCs w:val="18"/>
              </w:rPr>
              <w:t>Unapređenje sistema dokumenata uz poštivanje međunarodnih preporuka, efikasnosti vođenja registara i razmjene podataka uz neprekidnu dostupnost izvornim i prijemnim organima</w:t>
            </w:r>
          </w:p>
        </w:tc>
      </w:tr>
      <w:tr w:rsidR="00547B3A" w:rsidRPr="00547B3A" w:rsidTr="00C16F6C">
        <w:trPr>
          <w:trHeight w:val="435"/>
        </w:trPr>
        <w:tc>
          <w:tcPr>
            <w:tcW w:w="5000" w:type="pct"/>
            <w:gridSpan w:val="8"/>
            <w:tcBorders>
              <w:bottom w:val="single" w:sz="4" w:space="0" w:color="595959" w:themeColor="text1" w:themeTint="A6"/>
            </w:tcBorders>
            <w:shd w:val="clear" w:color="auto" w:fill="DBE5F1" w:themeFill="accent1" w:themeFillTint="33"/>
            <w:vAlign w:val="center"/>
          </w:tcPr>
          <w:p w:rsidR="00853938" w:rsidRPr="00547B3A" w:rsidRDefault="00853938" w:rsidP="00D95C38">
            <w:pPr>
              <w:contextualSpacing/>
              <w:rPr>
                <w:rFonts w:ascii="Times New Roman" w:hAnsi="Times New Roman"/>
                <w:b/>
                <w:sz w:val="18"/>
                <w:szCs w:val="18"/>
              </w:rPr>
            </w:pPr>
            <w:r w:rsidRPr="00547B3A">
              <w:rPr>
                <w:rFonts w:ascii="Times New Roman" w:hAnsi="Times New Roman"/>
                <w:b/>
                <w:sz w:val="18"/>
                <w:szCs w:val="18"/>
              </w:rPr>
              <w:t xml:space="preserve">Specifični cilj: </w:t>
            </w:r>
            <w:r w:rsidRPr="00547B3A">
              <w:rPr>
                <w:rFonts w:ascii="Times New Roman" w:hAnsi="Times New Roman"/>
                <w:sz w:val="18"/>
                <w:szCs w:val="18"/>
              </w:rPr>
              <w:t>Efikasno upravljanje procesom proizvodnje identifikacionih dokumenata, registarskih tablica i dokumenata za registraciju vozila u skladu sa evropskim regulativama i ICAO preporukama</w:t>
            </w:r>
          </w:p>
        </w:tc>
      </w:tr>
      <w:tr w:rsidR="00547B3A" w:rsidRPr="00547B3A" w:rsidTr="00C16F6C">
        <w:trPr>
          <w:trHeight w:val="275"/>
        </w:trPr>
        <w:tc>
          <w:tcPr>
            <w:tcW w:w="1023" w:type="pct"/>
            <w:vMerge w:val="restart"/>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Naziv zakona</w:t>
            </w:r>
          </w:p>
        </w:tc>
        <w:tc>
          <w:tcPr>
            <w:tcW w:w="1133" w:type="pct"/>
            <w:gridSpan w:val="2"/>
            <w:tcBorders>
              <w:bottom w:val="single" w:sz="4" w:space="0" w:color="595959" w:themeColor="text1" w:themeTint="A6"/>
            </w:tcBorders>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Vrijeme provođenja</w:t>
            </w:r>
          </w:p>
        </w:tc>
        <w:tc>
          <w:tcPr>
            <w:tcW w:w="1547" w:type="pct"/>
            <w:gridSpan w:val="4"/>
            <w:tcBorders>
              <w:bottom w:val="single" w:sz="4" w:space="0" w:color="595959" w:themeColor="text1" w:themeTint="A6"/>
            </w:tcBorders>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 xml:space="preserve">Status zakona zaključno </w:t>
            </w:r>
            <w:r w:rsidR="00012DB9" w:rsidRPr="00547B3A">
              <w:rPr>
                <w:rFonts w:ascii="Times New Roman" w:hAnsi="Times New Roman"/>
                <w:b/>
                <w:sz w:val="18"/>
                <w:szCs w:val="18"/>
              </w:rPr>
              <w:t>sa 31.12.2023</w:t>
            </w:r>
            <w:r w:rsidRPr="00547B3A">
              <w:rPr>
                <w:rFonts w:ascii="Times New Roman" w:hAnsi="Times New Roman"/>
                <w:b/>
                <w:sz w:val="18"/>
                <w:szCs w:val="18"/>
              </w:rPr>
              <w:t>.</w:t>
            </w:r>
          </w:p>
        </w:tc>
        <w:tc>
          <w:tcPr>
            <w:tcW w:w="1297" w:type="pct"/>
            <w:vMerge w:val="restart"/>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Komentar</w:t>
            </w:r>
          </w:p>
        </w:tc>
      </w:tr>
      <w:tr w:rsidR="00547B3A" w:rsidRPr="00547B3A" w:rsidTr="00C16F6C">
        <w:trPr>
          <w:trHeight w:val="333"/>
        </w:trPr>
        <w:tc>
          <w:tcPr>
            <w:tcW w:w="1023" w:type="pct"/>
            <w:vMerge/>
            <w:tcBorders>
              <w:bottom w:val="single" w:sz="4" w:space="0" w:color="595959" w:themeColor="text1" w:themeTint="A6"/>
            </w:tcBorders>
            <w:shd w:val="clear" w:color="auto" w:fill="D9D9D9" w:themeFill="background1" w:themeFillShade="D9"/>
            <w:vAlign w:val="center"/>
          </w:tcPr>
          <w:p w:rsidR="00853938" w:rsidRPr="00547B3A" w:rsidRDefault="00853938" w:rsidP="00D95C38">
            <w:pPr>
              <w:contextualSpacing/>
              <w:jc w:val="center"/>
              <w:rPr>
                <w:rFonts w:ascii="Times New Roman" w:hAnsi="Times New Roman"/>
                <w:b/>
                <w:sz w:val="18"/>
                <w:szCs w:val="18"/>
              </w:rPr>
            </w:pPr>
          </w:p>
        </w:tc>
        <w:tc>
          <w:tcPr>
            <w:tcW w:w="664" w:type="pct"/>
            <w:tcBorders>
              <w:bottom w:val="single" w:sz="4" w:space="0" w:color="595959" w:themeColor="text1" w:themeTint="A6"/>
            </w:tcBorders>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Planirani kvartal za provođenje aktivnosti</w:t>
            </w:r>
          </w:p>
        </w:tc>
        <w:tc>
          <w:tcPr>
            <w:tcW w:w="469" w:type="pct"/>
            <w:tcBorders>
              <w:bottom w:val="single" w:sz="4" w:space="0" w:color="595959" w:themeColor="text1" w:themeTint="A6"/>
            </w:tcBorders>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Kvartal kada je aktivnost provedena</w:t>
            </w:r>
          </w:p>
        </w:tc>
        <w:tc>
          <w:tcPr>
            <w:tcW w:w="374" w:type="pct"/>
            <w:tcBorders>
              <w:bottom w:val="single" w:sz="4" w:space="0" w:color="595959" w:themeColor="text1" w:themeTint="A6"/>
            </w:tcBorders>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Upućen VM BiH</w:t>
            </w:r>
          </w:p>
          <w:p w:rsidR="00853938" w:rsidRPr="00547B3A" w:rsidRDefault="00853938" w:rsidP="00D95C38">
            <w:pPr>
              <w:contextualSpacing/>
              <w:jc w:val="center"/>
              <w:rPr>
                <w:rFonts w:ascii="Times New Roman" w:hAnsi="Times New Roman"/>
                <w:sz w:val="18"/>
                <w:szCs w:val="18"/>
              </w:rPr>
            </w:pPr>
            <w:r w:rsidRPr="00547B3A">
              <w:rPr>
                <w:rFonts w:ascii="Times New Roman" w:hAnsi="Times New Roman"/>
                <w:sz w:val="18"/>
                <w:szCs w:val="18"/>
              </w:rPr>
              <w:t>DA/NE</w:t>
            </w:r>
          </w:p>
        </w:tc>
        <w:tc>
          <w:tcPr>
            <w:tcW w:w="375" w:type="pct"/>
            <w:tcBorders>
              <w:bottom w:val="single" w:sz="4" w:space="0" w:color="595959" w:themeColor="text1" w:themeTint="A6"/>
            </w:tcBorders>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Usvojen na VM BiH</w:t>
            </w:r>
          </w:p>
          <w:p w:rsidR="00853938" w:rsidRPr="00547B3A" w:rsidRDefault="00853938" w:rsidP="00D95C38">
            <w:pPr>
              <w:contextualSpacing/>
              <w:jc w:val="center"/>
              <w:rPr>
                <w:rFonts w:ascii="Times New Roman" w:hAnsi="Times New Roman"/>
                <w:sz w:val="18"/>
                <w:szCs w:val="18"/>
              </w:rPr>
            </w:pPr>
            <w:r w:rsidRPr="00547B3A">
              <w:rPr>
                <w:rFonts w:ascii="Times New Roman" w:hAnsi="Times New Roman"/>
                <w:sz w:val="18"/>
                <w:szCs w:val="18"/>
              </w:rPr>
              <w:t>DA/NE</w:t>
            </w:r>
          </w:p>
        </w:tc>
        <w:tc>
          <w:tcPr>
            <w:tcW w:w="374" w:type="pct"/>
            <w:tcBorders>
              <w:bottom w:val="single" w:sz="4" w:space="0" w:color="595959" w:themeColor="text1" w:themeTint="A6"/>
            </w:tcBorders>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Procedura u PS BiH</w:t>
            </w:r>
          </w:p>
          <w:p w:rsidR="00853938" w:rsidRPr="00547B3A" w:rsidRDefault="00853938" w:rsidP="00D95C38">
            <w:pPr>
              <w:contextualSpacing/>
              <w:jc w:val="center"/>
              <w:rPr>
                <w:rFonts w:ascii="Times New Roman" w:hAnsi="Times New Roman"/>
                <w:sz w:val="18"/>
                <w:szCs w:val="18"/>
              </w:rPr>
            </w:pPr>
            <w:r w:rsidRPr="00547B3A">
              <w:rPr>
                <w:rFonts w:ascii="Times New Roman" w:hAnsi="Times New Roman"/>
                <w:sz w:val="18"/>
                <w:szCs w:val="18"/>
              </w:rPr>
              <w:t>DA/NE</w:t>
            </w:r>
          </w:p>
        </w:tc>
        <w:tc>
          <w:tcPr>
            <w:tcW w:w="425" w:type="pct"/>
            <w:tcBorders>
              <w:bottom w:val="single" w:sz="4" w:space="0" w:color="595959" w:themeColor="text1" w:themeTint="A6"/>
            </w:tcBorders>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 xml:space="preserve">Usvojen u PS BiH </w:t>
            </w:r>
          </w:p>
          <w:p w:rsidR="00853938" w:rsidRPr="00547B3A" w:rsidRDefault="00853938" w:rsidP="00D95C38">
            <w:pPr>
              <w:contextualSpacing/>
              <w:jc w:val="center"/>
              <w:rPr>
                <w:rFonts w:ascii="Times New Roman" w:hAnsi="Times New Roman"/>
                <w:sz w:val="18"/>
                <w:szCs w:val="18"/>
              </w:rPr>
            </w:pPr>
            <w:r w:rsidRPr="00547B3A">
              <w:rPr>
                <w:rFonts w:ascii="Times New Roman" w:hAnsi="Times New Roman"/>
                <w:sz w:val="18"/>
                <w:szCs w:val="18"/>
              </w:rPr>
              <w:t>DA/NE</w:t>
            </w:r>
          </w:p>
        </w:tc>
        <w:tc>
          <w:tcPr>
            <w:tcW w:w="1297" w:type="pct"/>
            <w:vMerge/>
            <w:tcBorders>
              <w:bottom w:val="single" w:sz="4" w:space="0" w:color="595959" w:themeColor="text1" w:themeTint="A6"/>
            </w:tcBorders>
            <w:shd w:val="clear" w:color="auto" w:fill="D9D9D9" w:themeFill="background1" w:themeFillShade="D9"/>
            <w:vAlign w:val="center"/>
          </w:tcPr>
          <w:p w:rsidR="00853938" w:rsidRPr="00547B3A" w:rsidRDefault="00853938" w:rsidP="00D95C38">
            <w:pPr>
              <w:contextualSpacing/>
              <w:jc w:val="center"/>
              <w:rPr>
                <w:rFonts w:ascii="Times New Roman" w:hAnsi="Times New Roman"/>
                <w:b/>
                <w:sz w:val="18"/>
                <w:szCs w:val="18"/>
              </w:rPr>
            </w:pPr>
          </w:p>
        </w:tc>
      </w:tr>
      <w:tr w:rsidR="00547B3A" w:rsidRPr="00547B3A" w:rsidTr="00C16F6C">
        <w:trPr>
          <w:trHeight w:val="347"/>
        </w:trPr>
        <w:tc>
          <w:tcPr>
            <w:tcW w:w="1023" w:type="pct"/>
            <w:shd w:val="clear" w:color="auto" w:fill="auto"/>
            <w:vAlign w:val="center"/>
          </w:tcPr>
          <w:p w:rsidR="00853938" w:rsidRPr="00547B3A" w:rsidRDefault="00853938" w:rsidP="00D95C38">
            <w:pPr>
              <w:contextualSpacing/>
              <w:jc w:val="center"/>
              <w:rPr>
                <w:rFonts w:ascii="Times New Roman" w:hAnsi="Times New Roman"/>
                <w:sz w:val="18"/>
                <w:szCs w:val="18"/>
              </w:rPr>
            </w:pPr>
            <w:r w:rsidRPr="00547B3A">
              <w:rPr>
                <w:rFonts w:ascii="Times New Roman" w:hAnsi="Times New Roman"/>
                <w:sz w:val="18"/>
                <w:szCs w:val="18"/>
              </w:rPr>
              <w:t>1</w:t>
            </w:r>
          </w:p>
        </w:tc>
        <w:tc>
          <w:tcPr>
            <w:tcW w:w="664" w:type="pct"/>
            <w:shd w:val="clear" w:color="auto" w:fill="auto"/>
            <w:vAlign w:val="center"/>
          </w:tcPr>
          <w:p w:rsidR="00853938" w:rsidRPr="00547B3A" w:rsidRDefault="00853938" w:rsidP="00D95C38">
            <w:pPr>
              <w:contextualSpacing/>
              <w:jc w:val="center"/>
              <w:rPr>
                <w:rFonts w:ascii="Times New Roman" w:hAnsi="Times New Roman"/>
                <w:sz w:val="18"/>
                <w:szCs w:val="18"/>
              </w:rPr>
            </w:pPr>
            <w:r w:rsidRPr="00547B3A">
              <w:rPr>
                <w:rFonts w:ascii="Times New Roman" w:hAnsi="Times New Roman"/>
                <w:sz w:val="18"/>
                <w:szCs w:val="18"/>
              </w:rPr>
              <w:t>2</w:t>
            </w:r>
          </w:p>
        </w:tc>
        <w:tc>
          <w:tcPr>
            <w:tcW w:w="469" w:type="pct"/>
            <w:shd w:val="clear" w:color="auto" w:fill="auto"/>
            <w:vAlign w:val="center"/>
          </w:tcPr>
          <w:p w:rsidR="00853938" w:rsidRPr="00547B3A" w:rsidRDefault="00853938" w:rsidP="00D95C38">
            <w:pPr>
              <w:contextualSpacing/>
              <w:jc w:val="center"/>
              <w:rPr>
                <w:rFonts w:ascii="Times New Roman" w:hAnsi="Times New Roman"/>
                <w:sz w:val="18"/>
                <w:szCs w:val="18"/>
              </w:rPr>
            </w:pPr>
            <w:r w:rsidRPr="00547B3A">
              <w:rPr>
                <w:rFonts w:ascii="Times New Roman" w:hAnsi="Times New Roman"/>
                <w:sz w:val="18"/>
                <w:szCs w:val="18"/>
              </w:rPr>
              <w:t>3</w:t>
            </w:r>
          </w:p>
        </w:tc>
        <w:tc>
          <w:tcPr>
            <w:tcW w:w="374" w:type="pct"/>
            <w:shd w:val="clear" w:color="auto" w:fill="auto"/>
            <w:vAlign w:val="center"/>
          </w:tcPr>
          <w:p w:rsidR="00853938" w:rsidRPr="00547B3A" w:rsidRDefault="00853938" w:rsidP="00D95C38">
            <w:pPr>
              <w:contextualSpacing/>
              <w:jc w:val="center"/>
              <w:rPr>
                <w:rFonts w:ascii="Times New Roman" w:hAnsi="Times New Roman"/>
                <w:sz w:val="18"/>
                <w:szCs w:val="18"/>
              </w:rPr>
            </w:pPr>
            <w:r w:rsidRPr="00547B3A">
              <w:rPr>
                <w:rFonts w:ascii="Times New Roman" w:hAnsi="Times New Roman"/>
                <w:sz w:val="18"/>
                <w:szCs w:val="18"/>
              </w:rPr>
              <w:t>4</w:t>
            </w:r>
          </w:p>
        </w:tc>
        <w:tc>
          <w:tcPr>
            <w:tcW w:w="375" w:type="pct"/>
            <w:shd w:val="clear" w:color="auto" w:fill="auto"/>
            <w:vAlign w:val="center"/>
          </w:tcPr>
          <w:p w:rsidR="00853938" w:rsidRPr="00547B3A" w:rsidRDefault="00853938" w:rsidP="00D95C38">
            <w:pPr>
              <w:contextualSpacing/>
              <w:jc w:val="center"/>
              <w:rPr>
                <w:rFonts w:ascii="Times New Roman" w:hAnsi="Times New Roman"/>
                <w:sz w:val="18"/>
                <w:szCs w:val="18"/>
              </w:rPr>
            </w:pPr>
            <w:r w:rsidRPr="00547B3A">
              <w:rPr>
                <w:rFonts w:ascii="Times New Roman" w:hAnsi="Times New Roman"/>
                <w:sz w:val="18"/>
                <w:szCs w:val="18"/>
              </w:rPr>
              <w:t>5</w:t>
            </w:r>
          </w:p>
        </w:tc>
        <w:tc>
          <w:tcPr>
            <w:tcW w:w="374" w:type="pct"/>
            <w:shd w:val="clear" w:color="auto" w:fill="auto"/>
            <w:vAlign w:val="center"/>
          </w:tcPr>
          <w:p w:rsidR="00853938" w:rsidRPr="00547B3A" w:rsidRDefault="00853938" w:rsidP="00D95C38">
            <w:pPr>
              <w:contextualSpacing/>
              <w:jc w:val="center"/>
              <w:rPr>
                <w:rFonts w:ascii="Times New Roman" w:hAnsi="Times New Roman"/>
                <w:sz w:val="18"/>
                <w:szCs w:val="18"/>
              </w:rPr>
            </w:pPr>
            <w:r w:rsidRPr="00547B3A">
              <w:rPr>
                <w:rFonts w:ascii="Times New Roman" w:hAnsi="Times New Roman"/>
                <w:sz w:val="18"/>
                <w:szCs w:val="18"/>
              </w:rPr>
              <w:t>6</w:t>
            </w:r>
          </w:p>
        </w:tc>
        <w:tc>
          <w:tcPr>
            <w:tcW w:w="425" w:type="pct"/>
            <w:shd w:val="clear" w:color="auto" w:fill="auto"/>
            <w:vAlign w:val="center"/>
          </w:tcPr>
          <w:p w:rsidR="00853938" w:rsidRPr="00547B3A" w:rsidRDefault="00853938" w:rsidP="00D95C38">
            <w:pPr>
              <w:contextualSpacing/>
              <w:jc w:val="center"/>
              <w:rPr>
                <w:rFonts w:ascii="Times New Roman" w:hAnsi="Times New Roman"/>
                <w:sz w:val="18"/>
                <w:szCs w:val="18"/>
              </w:rPr>
            </w:pPr>
            <w:r w:rsidRPr="00547B3A">
              <w:rPr>
                <w:rFonts w:ascii="Times New Roman" w:hAnsi="Times New Roman"/>
                <w:sz w:val="18"/>
                <w:szCs w:val="18"/>
              </w:rPr>
              <w:t>7</w:t>
            </w:r>
          </w:p>
        </w:tc>
        <w:tc>
          <w:tcPr>
            <w:tcW w:w="1297" w:type="pct"/>
            <w:shd w:val="clear" w:color="auto" w:fill="auto"/>
            <w:vAlign w:val="center"/>
          </w:tcPr>
          <w:p w:rsidR="00853938" w:rsidRPr="00547B3A" w:rsidRDefault="00853938" w:rsidP="00D95C38">
            <w:pPr>
              <w:contextualSpacing/>
              <w:jc w:val="center"/>
              <w:rPr>
                <w:rFonts w:ascii="Times New Roman" w:hAnsi="Times New Roman"/>
                <w:sz w:val="18"/>
                <w:szCs w:val="18"/>
              </w:rPr>
            </w:pPr>
            <w:r w:rsidRPr="00547B3A">
              <w:rPr>
                <w:rFonts w:ascii="Times New Roman" w:hAnsi="Times New Roman"/>
                <w:sz w:val="18"/>
                <w:szCs w:val="18"/>
              </w:rPr>
              <w:t>8</w:t>
            </w:r>
          </w:p>
        </w:tc>
      </w:tr>
      <w:tr w:rsidR="00547B3A" w:rsidRPr="00547B3A" w:rsidTr="00C16F6C">
        <w:trPr>
          <w:trHeight w:val="347"/>
        </w:trPr>
        <w:tc>
          <w:tcPr>
            <w:tcW w:w="5000" w:type="pct"/>
            <w:gridSpan w:val="8"/>
            <w:shd w:val="clear" w:color="auto" w:fill="auto"/>
            <w:vAlign w:val="center"/>
          </w:tcPr>
          <w:p w:rsidR="00853938" w:rsidRPr="00547B3A" w:rsidRDefault="00853938" w:rsidP="00D95C38">
            <w:pPr>
              <w:contextualSpacing/>
              <w:rPr>
                <w:rFonts w:ascii="Times New Roman" w:hAnsi="Times New Roman"/>
                <w:b/>
                <w:sz w:val="18"/>
                <w:szCs w:val="18"/>
              </w:rPr>
            </w:pPr>
            <w:r w:rsidRPr="00547B3A">
              <w:rPr>
                <w:rFonts w:ascii="Times New Roman" w:hAnsi="Times New Roman"/>
                <w:b/>
                <w:sz w:val="18"/>
                <w:szCs w:val="18"/>
              </w:rPr>
              <w:t>1.1.Sektor za finansijske i pravne poslove</w:t>
            </w:r>
          </w:p>
        </w:tc>
      </w:tr>
      <w:tr w:rsidR="00547B3A" w:rsidRPr="00547B3A" w:rsidTr="00C16F6C">
        <w:trPr>
          <w:trHeight w:val="347"/>
        </w:trPr>
        <w:tc>
          <w:tcPr>
            <w:tcW w:w="5000" w:type="pct"/>
            <w:gridSpan w:val="8"/>
            <w:shd w:val="clear" w:color="auto" w:fill="auto"/>
            <w:vAlign w:val="center"/>
          </w:tcPr>
          <w:p w:rsidR="00853938" w:rsidRPr="00547B3A" w:rsidRDefault="00853938" w:rsidP="00D95C38">
            <w:pPr>
              <w:contextualSpacing/>
              <w:jc w:val="center"/>
              <w:rPr>
                <w:rFonts w:ascii="Times New Roman" w:hAnsi="Times New Roman"/>
                <w:sz w:val="18"/>
                <w:szCs w:val="18"/>
              </w:rPr>
            </w:pPr>
            <w:r w:rsidRPr="00547B3A">
              <w:rPr>
                <w:rFonts w:ascii="Times New Roman" w:hAnsi="Times New Roman"/>
                <w:b/>
                <w:sz w:val="18"/>
                <w:szCs w:val="18"/>
              </w:rPr>
              <w:t xml:space="preserve">Nije bilo planiranih  </w:t>
            </w:r>
            <w:r w:rsidR="00012DB9" w:rsidRPr="00547B3A">
              <w:rPr>
                <w:rFonts w:ascii="Times New Roman" w:hAnsi="Times New Roman"/>
                <w:b/>
                <w:sz w:val="18"/>
                <w:szCs w:val="18"/>
              </w:rPr>
              <w:t>aktivnosti po ovom osnovu u 2023</w:t>
            </w:r>
            <w:r w:rsidRPr="00547B3A">
              <w:rPr>
                <w:rFonts w:ascii="Times New Roman" w:hAnsi="Times New Roman"/>
                <w:b/>
                <w:sz w:val="18"/>
                <w:szCs w:val="18"/>
              </w:rPr>
              <w:t>. godini.</w:t>
            </w:r>
          </w:p>
        </w:tc>
      </w:tr>
    </w:tbl>
    <w:p w:rsidR="00853938" w:rsidRPr="00547B3A" w:rsidRDefault="00853938" w:rsidP="00853938">
      <w:pPr>
        <w:spacing w:after="0" w:line="360" w:lineRule="auto"/>
        <w:rPr>
          <w:rFonts w:ascii="Times New Roman" w:hAnsi="Times New Roman"/>
          <w:lang w:val="en-US"/>
        </w:rPr>
      </w:pPr>
    </w:p>
    <w:tbl>
      <w:tblPr>
        <w:tblStyle w:val="TableGrid5"/>
        <w:tblpPr w:leftFromText="180" w:rightFromText="180" w:vertAnchor="text" w:horzAnchor="margin" w:tblpX="-455" w:tblpY="95"/>
        <w:tblW w:w="5289"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top w:w="28" w:type="dxa"/>
          <w:bottom w:w="28" w:type="dxa"/>
        </w:tblCellMar>
        <w:tblLook w:val="04A0" w:firstRow="1" w:lastRow="0" w:firstColumn="1" w:lastColumn="0" w:noHBand="0" w:noVBand="1"/>
      </w:tblPr>
      <w:tblGrid>
        <w:gridCol w:w="3072"/>
        <w:gridCol w:w="1985"/>
        <w:gridCol w:w="1349"/>
        <w:gridCol w:w="1208"/>
        <w:gridCol w:w="1166"/>
        <w:gridCol w:w="1041"/>
        <w:gridCol w:w="1298"/>
        <w:gridCol w:w="3874"/>
      </w:tblGrid>
      <w:tr w:rsidR="00547B3A" w:rsidRPr="00547B3A" w:rsidTr="00C16F6C">
        <w:tc>
          <w:tcPr>
            <w:tcW w:w="5000" w:type="pct"/>
            <w:gridSpan w:val="8"/>
            <w:tcBorders>
              <w:bottom w:val="single" w:sz="4" w:space="0" w:color="595959" w:themeColor="text1" w:themeTint="A6"/>
            </w:tcBorders>
            <w:shd w:val="clear" w:color="auto" w:fill="BFBFBF" w:themeFill="background1" w:themeFillShade="BF"/>
            <w:vAlign w:val="center"/>
          </w:tcPr>
          <w:p w:rsidR="00853938" w:rsidRPr="00547B3A" w:rsidRDefault="00853938" w:rsidP="00C16F6C">
            <w:pPr>
              <w:rPr>
                <w:rFonts w:ascii="Times New Roman" w:eastAsia="Times New Roman" w:hAnsi="Times New Roman"/>
                <w:b/>
                <w:bCs/>
                <w:lang w:eastAsia="bs-Latn-BA"/>
              </w:rPr>
            </w:pPr>
            <w:r w:rsidRPr="00547B3A">
              <w:rPr>
                <w:rFonts w:ascii="Times New Roman" w:hAnsi="Times New Roman"/>
                <w:b/>
              </w:rPr>
              <w:t>IV – IZVJEŠTAJ O IZRAĐENIM  PODZAKONSKIM AKTIMA PLANIRANIM GODIŠNJIM PROGRAMOM RADA AGENCIJE</w:t>
            </w:r>
          </w:p>
        </w:tc>
      </w:tr>
      <w:tr w:rsidR="00547B3A" w:rsidRPr="00547B3A" w:rsidTr="00C16F6C">
        <w:tc>
          <w:tcPr>
            <w:tcW w:w="5000" w:type="pct"/>
            <w:gridSpan w:val="8"/>
            <w:shd w:val="clear" w:color="auto" w:fill="auto"/>
            <w:vAlign w:val="center"/>
          </w:tcPr>
          <w:p w:rsidR="00853938" w:rsidRPr="00547B3A" w:rsidRDefault="003A4DBE" w:rsidP="00C16F6C">
            <w:pPr>
              <w:rPr>
                <w:rFonts w:ascii="Times New Roman" w:eastAsia="Times New Roman" w:hAnsi="Times New Roman"/>
                <w:b/>
                <w:bCs/>
                <w:sz w:val="18"/>
                <w:szCs w:val="18"/>
                <w:lang w:eastAsia="bs-Latn-BA"/>
              </w:rPr>
            </w:pPr>
            <w:r>
              <w:rPr>
                <w:rFonts w:ascii="Times New Roman" w:eastAsia="Times New Roman" w:hAnsi="Times New Roman"/>
                <w:b/>
                <w:bCs/>
                <w:sz w:val="18"/>
                <w:szCs w:val="18"/>
                <w:lang w:eastAsia="bs-Latn-BA"/>
              </w:rPr>
              <w:t xml:space="preserve">Opći cilj/princip razvoja: </w:t>
            </w:r>
            <w:r w:rsidR="00853938" w:rsidRPr="00547B3A">
              <w:rPr>
                <w:rFonts w:ascii="Times New Roman" w:eastAsia="Times New Roman" w:hAnsi="Times New Roman"/>
                <w:bCs/>
                <w:sz w:val="18"/>
                <w:szCs w:val="18"/>
                <w:lang w:eastAsia="bs-Latn-BA"/>
              </w:rPr>
              <w:t>Upravljanje u funkciji rasta</w:t>
            </w:r>
          </w:p>
        </w:tc>
      </w:tr>
      <w:tr w:rsidR="00547B3A" w:rsidRPr="00547B3A" w:rsidTr="00C16F6C">
        <w:tc>
          <w:tcPr>
            <w:tcW w:w="5000" w:type="pct"/>
            <w:gridSpan w:val="8"/>
            <w:shd w:val="clear" w:color="auto" w:fill="auto"/>
            <w:vAlign w:val="center"/>
          </w:tcPr>
          <w:p w:rsidR="00853938" w:rsidRPr="00547B3A" w:rsidRDefault="00853938" w:rsidP="00C16F6C">
            <w:pPr>
              <w:contextualSpacing/>
              <w:rPr>
                <w:rFonts w:ascii="Times New Roman" w:hAnsi="Times New Roman"/>
                <w:b/>
                <w:sz w:val="18"/>
                <w:szCs w:val="18"/>
              </w:rPr>
            </w:pPr>
            <w:r w:rsidRPr="00547B3A">
              <w:rPr>
                <w:rFonts w:ascii="Times New Roman" w:hAnsi="Times New Roman"/>
                <w:b/>
                <w:sz w:val="18"/>
                <w:szCs w:val="18"/>
              </w:rPr>
              <w:t xml:space="preserve">Strateški cilj: </w:t>
            </w:r>
            <w:r w:rsidRPr="00547B3A">
              <w:rPr>
                <w:rFonts w:ascii="Times New Roman" w:hAnsi="Times New Roman"/>
                <w:sz w:val="18"/>
                <w:szCs w:val="18"/>
              </w:rPr>
              <w:t>Ubrzati proces tranzicije i izgradnje kapaciteta</w:t>
            </w:r>
          </w:p>
        </w:tc>
      </w:tr>
      <w:tr w:rsidR="00547B3A" w:rsidRPr="00547B3A" w:rsidTr="00C16F6C">
        <w:tc>
          <w:tcPr>
            <w:tcW w:w="5000" w:type="pct"/>
            <w:gridSpan w:val="8"/>
            <w:tcBorders>
              <w:bottom w:val="single" w:sz="4" w:space="0" w:color="595959" w:themeColor="text1" w:themeTint="A6"/>
            </w:tcBorders>
            <w:shd w:val="clear" w:color="auto" w:fill="auto"/>
            <w:vAlign w:val="center"/>
          </w:tcPr>
          <w:p w:rsidR="00853938" w:rsidRPr="00547B3A" w:rsidRDefault="003A4DBE" w:rsidP="00C16F6C">
            <w:pPr>
              <w:contextualSpacing/>
              <w:rPr>
                <w:rFonts w:ascii="Times New Roman" w:hAnsi="Times New Roman"/>
                <w:b/>
                <w:sz w:val="18"/>
                <w:szCs w:val="18"/>
              </w:rPr>
            </w:pPr>
            <w:r>
              <w:rPr>
                <w:rFonts w:ascii="Times New Roman" w:hAnsi="Times New Roman"/>
                <w:b/>
                <w:sz w:val="18"/>
                <w:szCs w:val="18"/>
              </w:rPr>
              <w:t xml:space="preserve">Srednjoročni cilj: </w:t>
            </w:r>
            <w:r w:rsidR="00853938" w:rsidRPr="00547B3A">
              <w:rPr>
                <w:rFonts w:ascii="Times New Roman" w:hAnsi="Times New Roman"/>
                <w:sz w:val="18"/>
                <w:szCs w:val="18"/>
              </w:rPr>
              <w:t>Unapređenje sistema dokumenata uz poštivanje međunarodnih preporuka, efikasnosti vođenja registara i razmjene podataka uz neprekidnu dostupnost izvornim i prijemnim organima</w:t>
            </w:r>
          </w:p>
        </w:tc>
      </w:tr>
      <w:tr w:rsidR="00547B3A" w:rsidRPr="00547B3A" w:rsidTr="00C16F6C">
        <w:tc>
          <w:tcPr>
            <w:tcW w:w="5000" w:type="pct"/>
            <w:gridSpan w:val="8"/>
            <w:tcBorders>
              <w:bottom w:val="single" w:sz="4" w:space="0" w:color="595959" w:themeColor="text1" w:themeTint="A6"/>
            </w:tcBorders>
            <w:shd w:val="clear" w:color="auto" w:fill="C6D9F1" w:themeFill="text2" w:themeFillTint="33"/>
            <w:vAlign w:val="center"/>
          </w:tcPr>
          <w:p w:rsidR="00853938" w:rsidRPr="00547B3A" w:rsidRDefault="00853938" w:rsidP="00C16F6C">
            <w:pPr>
              <w:contextualSpacing/>
              <w:rPr>
                <w:rFonts w:ascii="Times New Roman" w:hAnsi="Times New Roman"/>
                <w:b/>
                <w:sz w:val="18"/>
                <w:szCs w:val="18"/>
              </w:rPr>
            </w:pPr>
            <w:r w:rsidRPr="00547B3A">
              <w:rPr>
                <w:rFonts w:ascii="Times New Roman" w:hAnsi="Times New Roman"/>
                <w:b/>
                <w:sz w:val="18"/>
                <w:szCs w:val="18"/>
              </w:rPr>
              <w:t xml:space="preserve">Specifični cilj 1: </w:t>
            </w:r>
          </w:p>
          <w:p w:rsidR="00853938" w:rsidRPr="00547B3A" w:rsidRDefault="00853938" w:rsidP="00C16F6C">
            <w:pPr>
              <w:contextualSpacing/>
              <w:rPr>
                <w:rFonts w:ascii="Times New Roman" w:hAnsi="Times New Roman"/>
                <w:b/>
                <w:sz w:val="18"/>
                <w:szCs w:val="18"/>
              </w:rPr>
            </w:pPr>
            <w:r w:rsidRPr="00547B3A">
              <w:rPr>
                <w:rFonts w:ascii="Times New Roman" w:hAnsi="Times New Roman"/>
                <w:sz w:val="18"/>
                <w:szCs w:val="18"/>
              </w:rPr>
              <w:t>Efikasno upravljanje procesom proizvodnje identifikacionih dokumenata, registarskih tablica i dokumenata za registraciju vozila u skladu sa evropskim regulativama i ICAO preporukama</w:t>
            </w:r>
          </w:p>
        </w:tc>
      </w:tr>
      <w:tr w:rsidR="00547B3A" w:rsidRPr="00547B3A" w:rsidTr="00C16F6C">
        <w:tc>
          <w:tcPr>
            <w:tcW w:w="1024" w:type="pct"/>
            <w:vMerge w:val="restart"/>
            <w:shd w:val="clear" w:color="auto" w:fill="BFBFBF" w:themeFill="background1" w:themeFillShade="BF"/>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Naziv podzakonskog akta</w:t>
            </w:r>
          </w:p>
        </w:tc>
        <w:tc>
          <w:tcPr>
            <w:tcW w:w="1112" w:type="pct"/>
            <w:gridSpan w:val="2"/>
            <w:shd w:val="clear" w:color="auto" w:fill="BFBFBF" w:themeFill="background1" w:themeFillShade="BF"/>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Vrijeme provođenja</w:t>
            </w:r>
          </w:p>
        </w:tc>
        <w:tc>
          <w:tcPr>
            <w:tcW w:w="1572" w:type="pct"/>
            <w:gridSpan w:val="4"/>
            <w:shd w:val="clear" w:color="auto" w:fill="BFBFBF" w:themeFill="background1" w:themeFillShade="BF"/>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Status podzakons</w:t>
            </w:r>
            <w:r w:rsidR="00012DB9" w:rsidRPr="00547B3A">
              <w:rPr>
                <w:rFonts w:ascii="Times New Roman" w:hAnsi="Times New Roman"/>
                <w:b/>
                <w:sz w:val="18"/>
                <w:szCs w:val="18"/>
              </w:rPr>
              <w:t>kog akta zaključno sa 31.12.2023</w:t>
            </w:r>
            <w:r w:rsidRPr="00547B3A">
              <w:rPr>
                <w:rFonts w:ascii="Times New Roman" w:hAnsi="Times New Roman"/>
                <w:b/>
                <w:sz w:val="18"/>
                <w:szCs w:val="18"/>
              </w:rPr>
              <w:t>. godine</w:t>
            </w:r>
          </w:p>
        </w:tc>
        <w:tc>
          <w:tcPr>
            <w:tcW w:w="1293" w:type="pct"/>
            <w:shd w:val="clear" w:color="auto" w:fill="BFBFBF" w:themeFill="background1" w:themeFillShade="BF"/>
            <w:vAlign w:val="center"/>
          </w:tcPr>
          <w:p w:rsidR="00853938" w:rsidRPr="00547B3A" w:rsidRDefault="00853938" w:rsidP="00C16F6C">
            <w:pPr>
              <w:contextualSpacing/>
              <w:jc w:val="center"/>
              <w:rPr>
                <w:rFonts w:ascii="Times New Roman" w:hAnsi="Times New Roman"/>
                <w:b/>
                <w:sz w:val="18"/>
                <w:szCs w:val="18"/>
              </w:rPr>
            </w:pPr>
          </w:p>
        </w:tc>
      </w:tr>
      <w:tr w:rsidR="00547B3A" w:rsidRPr="00547B3A" w:rsidTr="00C16F6C">
        <w:tc>
          <w:tcPr>
            <w:tcW w:w="1024" w:type="pct"/>
            <w:vMerge/>
            <w:tcBorders>
              <w:bottom w:val="single" w:sz="4" w:space="0" w:color="595959" w:themeColor="text1" w:themeTint="A6"/>
            </w:tcBorders>
            <w:shd w:val="clear" w:color="auto" w:fill="BFBFBF" w:themeFill="background1" w:themeFillShade="BF"/>
            <w:vAlign w:val="center"/>
          </w:tcPr>
          <w:p w:rsidR="00853938" w:rsidRPr="00547B3A" w:rsidRDefault="00853938" w:rsidP="00C16F6C">
            <w:pPr>
              <w:contextualSpacing/>
              <w:jc w:val="center"/>
              <w:rPr>
                <w:rFonts w:ascii="Times New Roman" w:hAnsi="Times New Roman"/>
                <w:b/>
                <w:sz w:val="18"/>
                <w:szCs w:val="18"/>
              </w:rPr>
            </w:pPr>
          </w:p>
        </w:tc>
        <w:tc>
          <w:tcPr>
            <w:tcW w:w="662" w:type="pct"/>
            <w:tcBorders>
              <w:bottom w:val="single" w:sz="4" w:space="0" w:color="595959" w:themeColor="text1" w:themeTint="A6"/>
            </w:tcBorders>
            <w:shd w:val="clear" w:color="auto" w:fill="BFBFBF" w:themeFill="background1" w:themeFillShade="BF"/>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Planirani kvartal za provođenje aktivnosti</w:t>
            </w:r>
          </w:p>
        </w:tc>
        <w:tc>
          <w:tcPr>
            <w:tcW w:w="450" w:type="pct"/>
            <w:tcBorders>
              <w:bottom w:val="single" w:sz="4" w:space="0" w:color="595959" w:themeColor="text1" w:themeTint="A6"/>
            </w:tcBorders>
            <w:shd w:val="clear" w:color="auto" w:fill="BFBFBF" w:themeFill="background1" w:themeFillShade="BF"/>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Kvartal kada je aktivnost provedena</w:t>
            </w:r>
          </w:p>
        </w:tc>
        <w:tc>
          <w:tcPr>
            <w:tcW w:w="403" w:type="pct"/>
            <w:tcBorders>
              <w:bottom w:val="single" w:sz="4" w:space="0" w:color="595959" w:themeColor="text1" w:themeTint="A6"/>
            </w:tcBorders>
            <w:shd w:val="clear" w:color="auto" w:fill="BFBFBF" w:themeFill="background1" w:themeFillShade="BF"/>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Upućen rukovodiocu</w:t>
            </w:r>
          </w:p>
          <w:p w:rsidR="00853938" w:rsidRPr="00547B3A" w:rsidRDefault="00853938" w:rsidP="00C16F6C">
            <w:pPr>
              <w:contextualSpacing/>
              <w:jc w:val="center"/>
              <w:rPr>
                <w:rFonts w:ascii="Times New Roman" w:hAnsi="Times New Roman"/>
                <w:sz w:val="18"/>
                <w:szCs w:val="18"/>
              </w:rPr>
            </w:pPr>
            <w:r w:rsidRPr="00547B3A">
              <w:rPr>
                <w:rFonts w:ascii="Times New Roman" w:hAnsi="Times New Roman"/>
                <w:sz w:val="18"/>
                <w:szCs w:val="18"/>
              </w:rPr>
              <w:t>(DA/NE)</w:t>
            </w:r>
          </w:p>
        </w:tc>
        <w:tc>
          <w:tcPr>
            <w:tcW w:w="389" w:type="pct"/>
            <w:tcBorders>
              <w:bottom w:val="single" w:sz="4" w:space="0" w:color="595959" w:themeColor="text1" w:themeTint="A6"/>
            </w:tcBorders>
            <w:shd w:val="clear" w:color="auto" w:fill="BFBFBF" w:themeFill="background1" w:themeFillShade="BF"/>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Usvojen od strane rukovodioca</w:t>
            </w:r>
          </w:p>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sz w:val="18"/>
                <w:szCs w:val="18"/>
              </w:rPr>
              <w:t>(DA/NE)</w:t>
            </w:r>
          </w:p>
        </w:tc>
        <w:tc>
          <w:tcPr>
            <w:tcW w:w="347" w:type="pct"/>
            <w:tcBorders>
              <w:bottom w:val="single" w:sz="4" w:space="0" w:color="595959" w:themeColor="text1" w:themeTint="A6"/>
            </w:tcBorders>
            <w:shd w:val="clear" w:color="auto" w:fill="BFBFBF" w:themeFill="background1" w:themeFillShade="BF"/>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Upućen VM BiH</w:t>
            </w:r>
          </w:p>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sz w:val="18"/>
                <w:szCs w:val="18"/>
              </w:rPr>
              <w:t>(DA/NE)</w:t>
            </w:r>
          </w:p>
        </w:tc>
        <w:tc>
          <w:tcPr>
            <w:tcW w:w="433" w:type="pct"/>
            <w:tcBorders>
              <w:bottom w:val="single" w:sz="4" w:space="0" w:color="595959" w:themeColor="text1" w:themeTint="A6"/>
            </w:tcBorders>
            <w:shd w:val="clear" w:color="auto" w:fill="BFBFBF" w:themeFill="background1" w:themeFillShade="BF"/>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Usvojen na VM BiH</w:t>
            </w:r>
          </w:p>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sz w:val="18"/>
                <w:szCs w:val="18"/>
              </w:rPr>
              <w:t>(DA/NE)</w:t>
            </w:r>
          </w:p>
        </w:tc>
        <w:tc>
          <w:tcPr>
            <w:tcW w:w="1293" w:type="pct"/>
            <w:tcBorders>
              <w:bottom w:val="single" w:sz="4" w:space="0" w:color="595959" w:themeColor="text1" w:themeTint="A6"/>
            </w:tcBorders>
            <w:shd w:val="clear" w:color="auto" w:fill="BFBFBF" w:themeFill="background1" w:themeFillShade="BF"/>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Komentar</w:t>
            </w:r>
          </w:p>
        </w:tc>
      </w:tr>
      <w:tr w:rsidR="00547B3A" w:rsidRPr="00547B3A" w:rsidTr="00C16F6C">
        <w:tc>
          <w:tcPr>
            <w:tcW w:w="1024" w:type="pct"/>
            <w:shd w:val="clear" w:color="auto" w:fill="auto"/>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1</w:t>
            </w:r>
          </w:p>
        </w:tc>
        <w:tc>
          <w:tcPr>
            <w:tcW w:w="662" w:type="pct"/>
            <w:shd w:val="clear" w:color="auto" w:fill="auto"/>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2</w:t>
            </w:r>
          </w:p>
        </w:tc>
        <w:tc>
          <w:tcPr>
            <w:tcW w:w="450" w:type="pct"/>
            <w:shd w:val="clear" w:color="auto" w:fill="auto"/>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3</w:t>
            </w:r>
          </w:p>
        </w:tc>
        <w:tc>
          <w:tcPr>
            <w:tcW w:w="403" w:type="pct"/>
            <w:shd w:val="clear" w:color="auto" w:fill="auto"/>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4</w:t>
            </w:r>
          </w:p>
        </w:tc>
        <w:tc>
          <w:tcPr>
            <w:tcW w:w="389" w:type="pct"/>
            <w:shd w:val="clear" w:color="auto" w:fill="auto"/>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5</w:t>
            </w:r>
          </w:p>
        </w:tc>
        <w:tc>
          <w:tcPr>
            <w:tcW w:w="347" w:type="pct"/>
            <w:shd w:val="clear" w:color="auto" w:fill="auto"/>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6</w:t>
            </w:r>
          </w:p>
        </w:tc>
        <w:tc>
          <w:tcPr>
            <w:tcW w:w="433" w:type="pct"/>
            <w:shd w:val="clear" w:color="auto" w:fill="auto"/>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7</w:t>
            </w:r>
          </w:p>
        </w:tc>
        <w:tc>
          <w:tcPr>
            <w:tcW w:w="1293" w:type="pct"/>
            <w:shd w:val="clear" w:color="auto" w:fill="auto"/>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8</w:t>
            </w:r>
          </w:p>
        </w:tc>
      </w:tr>
      <w:tr w:rsidR="00547B3A" w:rsidRPr="00547B3A" w:rsidTr="00C16F6C">
        <w:tc>
          <w:tcPr>
            <w:tcW w:w="5000" w:type="pct"/>
            <w:gridSpan w:val="8"/>
            <w:shd w:val="clear" w:color="auto" w:fill="auto"/>
            <w:vAlign w:val="center"/>
          </w:tcPr>
          <w:p w:rsidR="00853938" w:rsidRPr="00547B3A" w:rsidRDefault="00853938" w:rsidP="00C16F6C">
            <w:pPr>
              <w:pStyle w:val="ListParagraph"/>
              <w:numPr>
                <w:ilvl w:val="1"/>
                <w:numId w:val="6"/>
              </w:numPr>
              <w:spacing w:after="0" w:line="240" w:lineRule="auto"/>
              <w:rPr>
                <w:rFonts w:ascii="Times New Roman" w:hAnsi="Times New Roman"/>
                <w:b/>
                <w:sz w:val="18"/>
                <w:szCs w:val="18"/>
              </w:rPr>
            </w:pPr>
            <w:r w:rsidRPr="00547B3A">
              <w:rPr>
                <w:rFonts w:ascii="Times New Roman" w:hAnsi="Times New Roman"/>
                <w:b/>
                <w:sz w:val="18"/>
                <w:szCs w:val="18"/>
              </w:rPr>
              <w:t>Sektor za finansijske i pravne poslove</w:t>
            </w:r>
          </w:p>
        </w:tc>
      </w:tr>
      <w:tr w:rsidR="00547B3A" w:rsidRPr="00547B3A" w:rsidTr="00C16F6C">
        <w:trPr>
          <w:trHeight w:val="960"/>
        </w:trPr>
        <w:tc>
          <w:tcPr>
            <w:tcW w:w="1024" w:type="pct"/>
            <w:shd w:val="clear" w:color="auto" w:fill="auto"/>
            <w:vAlign w:val="center"/>
          </w:tcPr>
          <w:p w:rsidR="00853938" w:rsidRPr="00547B3A" w:rsidRDefault="00853938" w:rsidP="00C16F6C">
            <w:pPr>
              <w:contextualSpacing/>
              <w:rPr>
                <w:rFonts w:ascii="Times New Roman" w:hAnsi="Times New Roman"/>
                <w:b/>
                <w:sz w:val="18"/>
                <w:szCs w:val="18"/>
              </w:rPr>
            </w:pPr>
            <w:r w:rsidRPr="00547B3A">
              <w:rPr>
                <w:rFonts w:ascii="Times New Roman" w:hAnsi="Times New Roman"/>
                <w:b/>
                <w:sz w:val="18"/>
                <w:szCs w:val="18"/>
              </w:rPr>
              <w:lastRenderedPageBreak/>
              <w:t>Pravilnik o unutrašnjoj organizaciji</w:t>
            </w:r>
          </w:p>
        </w:tc>
        <w:tc>
          <w:tcPr>
            <w:tcW w:w="662" w:type="pct"/>
            <w:shd w:val="clear" w:color="auto" w:fill="auto"/>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I</w:t>
            </w:r>
          </w:p>
        </w:tc>
        <w:tc>
          <w:tcPr>
            <w:tcW w:w="450" w:type="pct"/>
            <w:shd w:val="clear" w:color="auto" w:fill="auto"/>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NE</w:t>
            </w:r>
          </w:p>
        </w:tc>
        <w:tc>
          <w:tcPr>
            <w:tcW w:w="403" w:type="pct"/>
            <w:shd w:val="clear" w:color="auto" w:fill="auto"/>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NE</w:t>
            </w:r>
          </w:p>
        </w:tc>
        <w:tc>
          <w:tcPr>
            <w:tcW w:w="389" w:type="pct"/>
            <w:shd w:val="clear" w:color="auto" w:fill="auto"/>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NE</w:t>
            </w:r>
          </w:p>
        </w:tc>
        <w:tc>
          <w:tcPr>
            <w:tcW w:w="347" w:type="pct"/>
            <w:shd w:val="clear" w:color="auto" w:fill="auto"/>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NE</w:t>
            </w:r>
          </w:p>
        </w:tc>
        <w:tc>
          <w:tcPr>
            <w:tcW w:w="433" w:type="pct"/>
            <w:shd w:val="clear" w:color="auto" w:fill="auto"/>
            <w:vAlign w:val="center"/>
          </w:tcPr>
          <w:p w:rsidR="00853938" w:rsidRPr="00547B3A" w:rsidRDefault="00853938" w:rsidP="00C16F6C">
            <w:pPr>
              <w:contextualSpacing/>
              <w:jc w:val="center"/>
              <w:rPr>
                <w:rFonts w:ascii="Times New Roman" w:hAnsi="Times New Roman"/>
                <w:b/>
                <w:sz w:val="18"/>
                <w:szCs w:val="18"/>
              </w:rPr>
            </w:pPr>
            <w:r w:rsidRPr="00547B3A">
              <w:rPr>
                <w:rFonts w:ascii="Times New Roman" w:hAnsi="Times New Roman"/>
                <w:b/>
                <w:sz w:val="18"/>
                <w:szCs w:val="18"/>
              </w:rPr>
              <w:t>NE</w:t>
            </w:r>
          </w:p>
        </w:tc>
        <w:tc>
          <w:tcPr>
            <w:tcW w:w="1293" w:type="pct"/>
            <w:shd w:val="clear" w:color="auto" w:fill="auto"/>
            <w:vAlign w:val="center"/>
          </w:tcPr>
          <w:p w:rsidR="00853938" w:rsidRPr="00547B3A" w:rsidRDefault="00AC0CDC" w:rsidP="00AC0CDC">
            <w:pPr>
              <w:contextualSpacing/>
              <w:jc w:val="both"/>
              <w:rPr>
                <w:rFonts w:ascii="Times New Roman" w:hAnsi="Times New Roman"/>
                <w:sz w:val="16"/>
                <w:szCs w:val="16"/>
              </w:rPr>
            </w:pPr>
            <w:r w:rsidRPr="00AC0CDC">
              <w:rPr>
                <w:rFonts w:ascii="Times New Roman" w:hAnsi="Times New Roman"/>
                <w:sz w:val="16"/>
                <w:szCs w:val="16"/>
              </w:rPr>
              <w:t xml:space="preserve">Pravilnik o unutrašnjoj organizaciji i sistematizaciji </w:t>
            </w:r>
            <w:r>
              <w:rPr>
                <w:rFonts w:ascii="Times New Roman" w:hAnsi="Times New Roman"/>
                <w:sz w:val="16"/>
                <w:szCs w:val="16"/>
              </w:rPr>
              <w:t xml:space="preserve">je </w:t>
            </w:r>
            <w:r w:rsidRPr="00AC0CDC">
              <w:rPr>
                <w:rFonts w:ascii="Times New Roman" w:hAnsi="Times New Roman"/>
                <w:sz w:val="16"/>
                <w:szCs w:val="16"/>
              </w:rPr>
              <w:t>od strane novog rukovodstva vraće</w:t>
            </w:r>
            <w:r>
              <w:rPr>
                <w:rFonts w:ascii="Times New Roman" w:hAnsi="Times New Roman"/>
                <w:sz w:val="16"/>
                <w:szCs w:val="16"/>
              </w:rPr>
              <w:t>n radi usaglašavanja. T</w:t>
            </w:r>
            <w:r w:rsidRPr="00AC0CDC">
              <w:rPr>
                <w:rFonts w:ascii="Times New Roman" w:hAnsi="Times New Roman"/>
                <w:sz w:val="16"/>
                <w:szCs w:val="16"/>
              </w:rPr>
              <w:t xml:space="preserve">renutno važeći Pravilnik o unutrašnjoj organizaciji i sistematizaciji radnih mjesta (iz 2009. godine) </w:t>
            </w:r>
            <w:r>
              <w:rPr>
                <w:rFonts w:ascii="Times New Roman" w:hAnsi="Times New Roman"/>
                <w:sz w:val="16"/>
                <w:szCs w:val="16"/>
              </w:rPr>
              <w:t>je potpuno i</w:t>
            </w:r>
            <w:r w:rsidRPr="00AC0CDC">
              <w:rPr>
                <w:rFonts w:ascii="Times New Roman" w:hAnsi="Times New Roman"/>
                <w:sz w:val="16"/>
                <w:szCs w:val="16"/>
              </w:rPr>
              <w:t>relevantan, kao i prijedlog koji je poslan</w:t>
            </w:r>
            <w:r>
              <w:rPr>
                <w:rFonts w:ascii="Times New Roman" w:hAnsi="Times New Roman"/>
                <w:sz w:val="16"/>
                <w:szCs w:val="16"/>
              </w:rPr>
              <w:t>, jer</w:t>
            </w:r>
            <w:r w:rsidRPr="00AC0CDC">
              <w:rPr>
                <w:rFonts w:ascii="Times New Roman" w:hAnsi="Times New Roman"/>
                <w:sz w:val="16"/>
                <w:szCs w:val="16"/>
              </w:rPr>
              <w:t xml:space="preserve"> ne prati stvarnu distribuciju posla i smanjuje efikasnost Tehničkog sektora. </w:t>
            </w:r>
            <w:r>
              <w:rPr>
                <w:rFonts w:ascii="Times New Roman" w:hAnsi="Times New Roman"/>
                <w:sz w:val="16"/>
                <w:szCs w:val="16"/>
              </w:rPr>
              <w:t xml:space="preserve">Ovo iz razloga jer je Agencija od osnivanja pa do dana podnošenja ovog izvještaja </w:t>
            </w:r>
            <w:r w:rsidRPr="00AC0CDC">
              <w:rPr>
                <w:rFonts w:ascii="Times New Roman" w:hAnsi="Times New Roman"/>
                <w:sz w:val="16"/>
                <w:szCs w:val="16"/>
              </w:rPr>
              <w:t>dodatno preuzela razvo</w:t>
            </w:r>
            <w:r>
              <w:rPr>
                <w:rFonts w:ascii="Times New Roman" w:hAnsi="Times New Roman"/>
                <w:sz w:val="16"/>
                <w:szCs w:val="16"/>
              </w:rPr>
              <w:t>j i održavanje novih evidencija (</w:t>
            </w:r>
            <w:r w:rsidRPr="00AC0CDC">
              <w:rPr>
                <w:rFonts w:ascii="Times New Roman" w:hAnsi="Times New Roman"/>
                <w:sz w:val="16"/>
                <w:szCs w:val="16"/>
              </w:rPr>
              <w:t>tahografskih kartica, pograničnih propusnica, brodskih i pomorskih knjižica, PKI infrastrukture za digitalni potpis po e</w:t>
            </w:r>
            <w:r>
              <w:rPr>
                <w:rFonts w:ascii="Times New Roman" w:hAnsi="Times New Roman"/>
                <w:sz w:val="16"/>
                <w:szCs w:val="16"/>
              </w:rPr>
              <w:t>-</w:t>
            </w:r>
            <w:r w:rsidRPr="00AC0CDC">
              <w:rPr>
                <w:rFonts w:ascii="Times New Roman" w:hAnsi="Times New Roman"/>
                <w:sz w:val="16"/>
                <w:szCs w:val="16"/>
              </w:rPr>
              <w:t>IDAS EU regulativi</w:t>
            </w:r>
            <w:r>
              <w:rPr>
                <w:rFonts w:ascii="Times New Roman" w:hAnsi="Times New Roman"/>
                <w:sz w:val="16"/>
                <w:szCs w:val="16"/>
              </w:rPr>
              <w:t>)</w:t>
            </w:r>
            <w:r w:rsidRPr="00AC0CDC">
              <w:rPr>
                <w:rFonts w:ascii="Times New Roman" w:hAnsi="Times New Roman"/>
                <w:sz w:val="16"/>
                <w:szCs w:val="16"/>
              </w:rPr>
              <w:t xml:space="preserve">, </w:t>
            </w:r>
            <w:r>
              <w:rPr>
                <w:rFonts w:ascii="Times New Roman" w:hAnsi="Times New Roman"/>
                <w:sz w:val="16"/>
                <w:szCs w:val="16"/>
              </w:rPr>
              <w:t xml:space="preserve">te </w:t>
            </w:r>
            <w:r w:rsidRPr="00AC0CDC">
              <w:rPr>
                <w:rFonts w:ascii="Times New Roman" w:hAnsi="Times New Roman"/>
                <w:sz w:val="16"/>
                <w:szCs w:val="16"/>
              </w:rPr>
              <w:t>kreirala portal otvorenih podataka, dodatno razvija</w:t>
            </w:r>
            <w:r>
              <w:rPr>
                <w:rFonts w:ascii="Times New Roman" w:hAnsi="Times New Roman"/>
                <w:sz w:val="16"/>
                <w:szCs w:val="16"/>
              </w:rPr>
              <w:t>la</w:t>
            </w:r>
            <w:r w:rsidRPr="00AC0CDC">
              <w:rPr>
                <w:rFonts w:ascii="Times New Roman" w:hAnsi="Times New Roman"/>
                <w:sz w:val="16"/>
                <w:szCs w:val="16"/>
              </w:rPr>
              <w:t xml:space="preserve"> i održava</w:t>
            </w:r>
            <w:r>
              <w:rPr>
                <w:rFonts w:ascii="Times New Roman" w:hAnsi="Times New Roman"/>
                <w:sz w:val="16"/>
                <w:szCs w:val="16"/>
              </w:rPr>
              <w:t>la interne podsisteme Agencije. U skladu sa navedenim, n</w:t>
            </w:r>
            <w:r w:rsidRPr="00AC0CDC">
              <w:rPr>
                <w:rFonts w:ascii="Times New Roman" w:hAnsi="Times New Roman"/>
                <w:sz w:val="16"/>
                <w:szCs w:val="16"/>
              </w:rPr>
              <w:t xml:space="preserve">užno </w:t>
            </w:r>
            <w:r>
              <w:rPr>
                <w:rFonts w:ascii="Times New Roman" w:hAnsi="Times New Roman"/>
                <w:sz w:val="16"/>
                <w:szCs w:val="16"/>
              </w:rPr>
              <w:t xml:space="preserve">je </w:t>
            </w:r>
            <w:r w:rsidRPr="00AC0CDC">
              <w:rPr>
                <w:rFonts w:ascii="Times New Roman" w:hAnsi="Times New Roman"/>
                <w:sz w:val="16"/>
                <w:szCs w:val="16"/>
              </w:rPr>
              <w:t xml:space="preserve">prilagoditi prijedlog Pravilnika </w:t>
            </w:r>
            <w:r>
              <w:rPr>
                <w:rFonts w:ascii="Times New Roman" w:hAnsi="Times New Roman"/>
                <w:sz w:val="16"/>
                <w:szCs w:val="16"/>
              </w:rPr>
              <w:t xml:space="preserve">sa svim poslovnim procesima, zbog čega je formirana </w:t>
            </w:r>
            <w:r w:rsidRPr="00AC0CDC">
              <w:rPr>
                <w:rFonts w:ascii="Times New Roman" w:hAnsi="Times New Roman"/>
                <w:sz w:val="16"/>
                <w:szCs w:val="16"/>
              </w:rPr>
              <w:t>radna grupa unutar Agencije koja radi na prijedlogu novog Pravilnika</w:t>
            </w:r>
            <w:r>
              <w:rPr>
                <w:rFonts w:ascii="Times New Roman" w:hAnsi="Times New Roman"/>
                <w:sz w:val="16"/>
                <w:szCs w:val="16"/>
              </w:rPr>
              <w:t>.</w:t>
            </w:r>
          </w:p>
        </w:tc>
      </w:tr>
    </w:tbl>
    <w:p w:rsidR="00853938" w:rsidRPr="00547B3A" w:rsidRDefault="00853938" w:rsidP="00853938">
      <w:pPr>
        <w:spacing w:after="0" w:line="360" w:lineRule="auto"/>
        <w:rPr>
          <w:rFonts w:ascii="Times New Roman" w:hAnsi="Times New Roman"/>
          <w:lang w:val="en-US"/>
        </w:rPr>
      </w:pPr>
    </w:p>
    <w:tbl>
      <w:tblPr>
        <w:tblStyle w:val="TableGrid5"/>
        <w:tblpPr w:leftFromText="180" w:rightFromText="180" w:vertAnchor="text" w:horzAnchor="margin" w:tblpX="-14" w:tblpY="95"/>
        <w:tblW w:w="504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CellMar>
          <w:top w:w="28" w:type="dxa"/>
          <w:bottom w:w="28" w:type="dxa"/>
        </w:tblCellMar>
        <w:tblLook w:val="04A0" w:firstRow="1" w:lastRow="0" w:firstColumn="1" w:lastColumn="0" w:noHBand="0" w:noVBand="1"/>
      </w:tblPr>
      <w:tblGrid>
        <w:gridCol w:w="2611"/>
        <w:gridCol w:w="2032"/>
        <w:gridCol w:w="1340"/>
        <w:gridCol w:w="1212"/>
        <w:gridCol w:w="1103"/>
        <w:gridCol w:w="1083"/>
        <w:gridCol w:w="1274"/>
        <w:gridCol w:w="3632"/>
      </w:tblGrid>
      <w:tr w:rsidR="00547B3A" w:rsidRPr="00547B3A" w:rsidTr="00D95C38">
        <w:tc>
          <w:tcPr>
            <w:tcW w:w="5000" w:type="pct"/>
            <w:gridSpan w:val="8"/>
            <w:tcBorders>
              <w:bottom w:val="single" w:sz="4" w:space="0" w:color="595959" w:themeColor="text1" w:themeTint="A6"/>
            </w:tcBorders>
            <w:shd w:val="clear" w:color="auto" w:fill="BFBFBF" w:themeFill="background1" w:themeFillShade="BF"/>
            <w:vAlign w:val="center"/>
          </w:tcPr>
          <w:p w:rsidR="00853938" w:rsidRPr="00547B3A" w:rsidRDefault="00853938" w:rsidP="00D95C38">
            <w:pPr>
              <w:rPr>
                <w:rFonts w:ascii="Times New Roman" w:eastAsia="Times New Roman" w:hAnsi="Times New Roman"/>
                <w:b/>
                <w:bCs/>
                <w:lang w:eastAsia="bs-Latn-BA"/>
              </w:rPr>
            </w:pPr>
            <w:r w:rsidRPr="00547B3A">
              <w:rPr>
                <w:rFonts w:ascii="Times New Roman" w:hAnsi="Times New Roman"/>
                <w:b/>
              </w:rPr>
              <w:t>V – IZVJEŠTAJ O IZRAĐENIM M</w:t>
            </w:r>
            <w:r w:rsidR="008B319C">
              <w:rPr>
                <w:rFonts w:ascii="Times New Roman" w:hAnsi="Times New Roman"/>
                <w:b/>
              </w:rPr>
              <w:t>EĐUNARODNIM UGOVORIMA PLANIRANI</w:t>
            </w:r>
            <w:r w:rsidR="00FC36A1">
              <w:rPr>
                <w:rFonts w:ascii="Times New Roman" w:hAnsi="Times New Roman"/>
                <w:b/>
              </w:rPr>
              <w:t>M</w:t>
            </w:r>
            <w:r w:rsidRPr="00547B3A">
              <w:rPr>
                <w:rFonts w:ascii="Times New Roman" w:hAnsi="Times New Roman"/>
                <w:b/>
              </w:rPr>
              <w:t xml:space="preserve"> GODIŠNJIM PROGRAMOM RADA AGENCIJE ZA IDENTIFIKACIONE DOKUMENTE, EVIDENCIJU I RAZMJENU PODATAKA BIH</w:t>
            </w:r>
          </w:p>
        </w:tc>
      </w:tr>
      <w:tr w:rsidR="00547B3A" w:rsidRPr="00547B3A" w:rsidTr="00D95C38">
        <w:tc>
          <w:tcPr>
            <w:tcW w:w="5000" w:type="pct"/>
            <w:gridSpan w:val="8"/>
            <w:shd w:val="clear" w:color="auto" w:fill="auto"/>
            <w:vAlign w:val="center"/>
          </w:tcPr>
          <w:p w:rsidR="00853938" w:rsidRPr="00547B3A" w:rsidRDefault="00853938" w:rsidP="00D95C38">
            <w:pPr>
              <w:rPr>
                <w:rFonts w:ascii="Times New Roman" w:eastAsia="Times New Roman" w:hAnsi="Times New Roman"/>
                <w:b/>
                <w:bCs/>
                <w:sz w:val="18"/>
                <w:szCs w:val="18"/>
                <w:lang w:eastAsia="bs-Latn-BA"/>
              </w:rPr>
            </w:pPr>
            <w:r w:rsidRPr="00547B3A">
              <w:rPr>
                <w:rFonts w:ascii="Times New Roman" w:eastAsia="Times New Roman" w:hAnsi="Times New Roman"/>
                <w:b/>
                <w:bCs/>
                <w:sz w:val="18"/>
                <w:szCs w:val="18"/>
                <w:lang w:eastAsia="bs-Latn-BA"/>
              </w:rPr>
              <w:t>Opći cilj/princip</w:t>
            </w:r>
            <w:r w:rsidR="003A4DBE">
              <w:rPr>
                <w:rFonts w:ascii="Times New Roman" w:eastAsia="Times New Roman" w:hAnsi="Times New Roman"/>
                <w:b/>
                <w:bCs/>
                <w:sz w:val="18"/>
                <w:szCs w:val="18"/>
                <w:lang w:eastAsia="bs-Latn-BA"/>
              </w:rPr>
              <w:t xml:space="preserve"> razvoja: </w:t>
            </w:r>
            <w:r w:rsidRPr="00547B3A">
              <w:rPr>
                <w:rFonts w:ascii="Times New Roman" w:eastAsia="Times New Roman" w:hAnsi="Times New Roman"/>
                <w:bCs/>
                <w:sz w:val="18"/>
                <w:szCs w:val="18"/>
                <w:lang w:eastAsia="bs-Latn-BA"/>
              </w:rPr>
              <w:t>Upravljanje u funkciji rasta</w:t>
            </w:r>
          </w:p>
        </w:tc>
      </w:tr>
      <w:tr w:rsidR="00547B3A" w:rsidRPr="00547B3A" w:rsidTr="00D95C38">
        <w:tc>
          <w:tcPr>
            <w:tcW w:w="5000" w:type="pct"/>
            <w:gridSpan w:val="8"/>
            <w:shd w:val="clear" w:color="auto" w:fill="auto"/>
            <w:vAlign w:val="center"/>
          </w:tcPr>
          <w:p w:rsidR="00853938" w:rsidRPr="00547B3A" w:rsidRDefault="00853938" w:rsidP="00D95C38">
            <w:pPr>
              <w:contextualSpacing/>
              <w:rPr>
                <w:rFonts w:ascii="Times New Roman" w:hAnsi="Times New Roman"/>
                <w:b/>
                <w:sz w:val="18"/>
                <w:szCs w:val="18"/>
              </w:rPr>
            </w:pPr>
            <w:r w:rsidRPr="00547B3A">
              <w:rPr>
                <w:rFonts w:ascii="Times New Roman" w:hAnsi="Times New Roman"/>
                <w:b/>
                <w:sz w:val="18"/>
                <w:szCs w:val="18"/>
              </w:rPr>
              <w:t xml:space="preserve">Strateški cilj: </w:t>
            </w:r>
            <w:r w:rsidRPr="00547B3A">
              <w:rPr>
                <w:rFonts w:ascii="Times New Roman" w:hAnsi="Times New Roman"/>
                <w:sz w:val="18"/>
                <w:szCs w:val="18"/>
              </w:rPr>
              <w:t>Ubrzati proces tranzicije i izgradnje kapaciteta</w:t>
            </w:r>
          </w:p>
        </w:tc>
      </w:tr>
      <w:tr w:rsidR="00547B3A" w:rsidRPr="00547B3A" w:rsidTr="00D95C38">
        <w:tc>
          <w:tcPr>
            <w:tcW w:w="5000" w:type="pct"/>
            <w:gridSpan w:val="8"/>
            <w:tcBorders>
              <w:bottom w:val="single" w:sz="4" w:space="0" w:color="595959" w:themeColor="text1" w:themeTint="A6"/>
            </w:tcBorders>
            <w:shd w:val="clear" w:color="auto" w:fill="auto"/>
            <w:vAlign w:val="center"/>
          </w:tcPr>
          <w:p w:rsidR="00853938" w:rsidRPr="00547B3A" w:rsidRDefault="00853938" w:rsidP="00D95C38">
            <w:pPr>
              <w:contextualSpacing/>
              <w:rPr>
                <w:rFonts w:ascii="Times New Roman" w:hAnsi="Times New Roman"/>
                <w:b/>
                <w:sz w:val="18"/>
                <w:szCs w:val="18"/>
              </w:rPr>
            </w:pPr>
            <w:r w:rsidRPr="00547B3A">
              <w:rPr>
                <w:rFonts w:ascii="Times New Roman" w:hAnsi="Times New Roman"/>
                <w:b/>
                <w:sz w:val="18"/>
                <w:szCs w:val="18"/>
              </w:rPr>
              <w:t xml:space="preserve">Srednjoročni cilj: </w:t>
            </w:r>
            <w:r w:rsidRPr="00547B3A">
              <w:rPr>
                <w:rFonts w:ascii="Times New Roman" w:hAnsi="Times New Roman"/>
                <w:sz w:val="18"/>
                <w:szCs w:val="18"/>
              </w:rPr>
              <w:t>Unapređenje sistema dokumenata uz poštivanje međunarodnih preporuka, efikasnosti vođenja registara i razmjene podataka uz neprekidnu dostupnost izvornim i prijemnim organima</w:t>
            </w:r>
          </w:p>
        </w:tc>
      </w:tr>
      <w:tr w:rsidR="00547B3A" w:rsidRPr="00547B3A" w:rsidTr="00D95C38">
        <w:tc>
          <w:tcPr>
            <w:tcW w:w="5000" w:type="pct"/>
            <w:gridSpan w:val="8"/>
            <w:tcBorders>
              <w:bottom w:val="single" w:sz="4" w:space="0" w:color="595959" w:themeColor="text1" w:themeTint="A6"/>
            </w:tcBorders>
            <w:shd w:val="clear" w:color="auto" w:fill="C6D9F1" w:themeFill="text2" w:themeFillTint="33"/>
            <w:vAlign w:val="center"/>
          </w:tcPr>
          <w:p w:rsidR="00853938" w:rsidRPr="00547B3A" w:rsidRDefault="00853938" w:rsidP="00D95C38">
            <w:pPr>
              <w:contextualSpacing/>
              <w:rPr>
                <w:rFonts w:ascii="Times New Roman" w:hAnsi="Times New Roman"/>
                <w:b/>
                <w:sz w:val="18"/>
                <w:szCs w:val="18"/>
              </w:rPr>
            </w:pPr>
            <w:r w:rsidRPr="00547B3A">
              <w:rPr>
                <w:rFonts w:ascii="Times New Roman" w:hAnsi="Times New Roman"/>
                <w:b/>
                <w:sz w:val="18"/>
                <w:szCs w:val="18"/>
              </w:rPr>
              <w:t xml:space="preserve">Specifični cilj: </w:t>
            </w:r>
            <w:r w:rsidRPr="00547B3A">
              <w:rPr>
                <w:rFonts w:ascii="Times New Roman" w:hAnsi="Times New Roman"/>
                <w:sz w:val="18"/>
                <w:szCs w:val="18"/>
              </w:rPr>
              <w:t>Efikasno upravljanje procesom proizvodnje identifikacionih dokumenata, registarskih tablica i dokumenata za registraciju vozila u skladu sa evropskim regulativama i ICAO preporukama</w:t>
            </w:r>
          </w:p>
        </w:tc>
      </w:tr>
      <w:tr w:rsidR="00547B3A" w:rsidRPr="00547B3A" w:rsidTr="00D95C38">
        <w:tc>
          <w:tcPr>
            <w:tcW w:w="914" w:type="pct"/>
            <w:vMerge w:val="restart"/>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Naziv međunarodnog ugovora</w:t>
            </w:r>
          </w:p>
        </w:tc>
        <w:tc>
          <w:tcPr>
            <w:tcW w:w="1180" w:type="pct"/>
            <w:gridSpan w:val="2"/>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Vrijeme provođenja</w:t>
            </w:r>
          </w:p>
        </w:tc>
        <w:tc>
          <w:tcPr>
            <w:tcW w:w="1635" w:type="pct"/>
            <w:gridSpan w:val="4"/>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Status podzakons</w:t>
            </w:r>
            <w:r w:rsidR="00D411EC" w:rsidRPr="00547B3A">
              <w:rPr>
                <w:rFonts w:ascii="Times New Roman" w:hAnsi="Times New Roman"/>
                <w:b/>
                <w:sz w:val="18"/>
                <w:szCs w:val="18"/>
              </w:rPr>
              <w:t>kog akta zaključno sa 31.12.2023. god.</w:t>
            </w:r>
          </w:p>
        </w:tc>
        <w:tc>
          <w:tcPr>
            <w:tcW w:w="1271" w:type="pct"/>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p>
        </w:tc>
      </w:tr>
      <w:tr w:rsidR="00547B3A" w:rsidRPr="00547B3A" w:rsidTr="00D95C38">
        <w:tc>
          <w:tcPr>
            <w:tcW w:w="914" w:type="pct"/>
            <w:vMerge/>
            <w:tcBorders>
              <w:bottom w:val="single" w:sz="4" w:space="0" w:color="595959" w:themeColor="text1" w:themeTint="A6"/>
            </w:tcBorders>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p>
        </w:tc>
        <w:tc>
          <w:tcPr>
            <w:tcW w:w="711" w:type="pct"/>
            <w:tcBorders>
              <w:bottom w:val="single" w:sz="4" w:space="0" w:color="595959" w:themeColor="text1" w:themeTint="A6"/>
            </w:tcBorders>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Planirani kvartal za provođenje aktivnosti</w:t>
            </w:r>
          </w:p>
        </w:tc>
        <w:tc>
          <w:tcPr>
            <w:tcW w:w="469" w:type="pct"/>
            <w:tcBorders>
              <w:bottom w:val="single" w:sz="4" w:space="0" w:color="595959" w:themeColor="text1" w:themeTint="A6"/>
            </w:tcBorders>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Kvartal kada je aktivnost provedena</w:t>
            </w:r>
          </w:p>
        </w:tc>
        <w:tc>
          <w:tcPr>
            <w:tcW w:w="424" w:type="pct"/>
            <w:tcBorders>
              <w:bottom w:val="single" w:sz="4" w:space="0" w:color="595959" w:themeColor="text1" w:themeTint="A6"/>
            </w:tcBorders>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Upućen VM BiH</w:t>
            </w:r>
          </w:p>
          <w:p w:rsidR="00853938" w:rsidRPr="00547B3A" w:rsidRDefault="00853938" w:rsidP="00D95C38">
            <w:pPr>
              <w:contextualSpacing/>
              <w:jc w:val="center"/>
              <w:rPr>
                <w:rFonts w:ascii="Times New Roman" w:hAnsi="Times New Roman"/>
                <w:sz w:val="18"/>
                <w:szCs w:val="18"/>
              </w:rPr>
            </w:pPr>
            <w:r w:rsidRPr="00547B3A">
              <w:rPr>
                <w:rFonts w:ascii="Times New Roman" w:hAnsi="Times New Roman"/>
                <w:sz w:val="18"/>
                <w:szCs w:val="18"/>
              </w:rPr>
              <w:t>(DA/NE)</w:t>
            </w:r>
          </w:p>
        </w:tc>
        <w:tc>
          <w:tcPr>
            <w:tcW w:w="386" w:type="pct"/>
            <w:tcBorders>
              <w:bottom w:val="single" w:sz="4" w:space="0" w:color="595959" w:themeColor="text1" w:themeTint="A6"/>
            </w:tcBorders>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Usvojen na VM BiH</w:t>
            </w:r>
          </w:p>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sz w:val="18"/>
                <w:szCs w:val="18"/>
              </w:rPr>
              <w:t>(DA/NE)</w:t>
            </w:r>
          </w:p>
        </w:tc>
        <w:tc>
          <w:tcPr>
            <w:tcW w:w="379" w:type="pct"/>
            <w:tcBorders>
              <w:bottom w:val="single" w:sz="4" w:space="0" w:color="595959" w:themeColor="text1" w:themeTint="A6"/>
            </w:tcBorders>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Procedura u Predsjedništvu BiH</w:t>
            </w:r>
          </w:p>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sz w:val="18"/>
                <w:szCs w:val="18"/>
              </w:rPr>
              <w:t>(DA/NE)</w:t>
            </w:r>
          </w:p>
        </w:tc>
        <w:tc>
          <w:tcPr>
            <w:tcW w:w="446" w:type="pct"/>
            <w:tcBorders>
              <w:bottom w:val="single" w:sz="4" w:space="0" w:color="595959" w:themeColor="text1" w:themeTint="A6"/>
            </w:tcBorders>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Usvojen u Predsjedništvu BiH</w:t>
            </w:r>
          </w:p>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sz w:val="18"/>
                <w:szCs w:val="18"/>
              </w:rPr>
              <w:t>(DA/NE)</w:t>
            </w:r>
          </w:p>
        </w:tc>
        <w:tc>
          <w:tcPr>
            <w:tcW w:w="1271" w:type="pct"/>
            <w:tcBorders>
              <w:bottom w:val="single" w:sz="4" w:space="0" w:color="595959" w:themeColor="text1" w:themeTint="A6"/>
            </w:tcBorders>
            <w:shd w:val="clear" w:color="auto" w:fill="BFBFBF" w:themeFill="background1" w:themeFillShade="BF"/>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Komentar</w:t>
            </w:r>
          </w:p>
        </w:tc>
      </w:tr>
      <w:tr w:rsidR="00547B3A" w:rsidRPr="00547B3A" w:rsidTr="00D95C38">
        <w:tc>
          <w:tcPr>
            <w:tcW w:w="914" w:type="pct"/>
            <w:shd w:val="clear" w:color="auto" w:fill="auto"/>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1</w:t>
            </w:r>
          </w:p>
        </w:tc>
        <w:tc>
          <w:tcPr>
            <w:tcW w:w="711" w:type="pct"/>
            <w:shd w:val="clear" w:color="auto" w:fill="auto"/>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2</w:t>
            </w:r>
          </w:p>
        </w:tc>
        <w:tc>
          <w:tcPr>
            <w:tcW w:w="469" w:type="pct"/>
            <w:shd w:val="clear" w:color="auto" w:fill="auto"/>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3</w:t>
            </w:r>
          </w:p>
        </w:tc>
        <w:tc>
          <w:tcPr>
            <w:tcW w:w="424" w:type="pct"/>
            <w:shd w:val="clear" w:color="auto" w:fill="auto"/>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4</w:t>
            </w:r>
          </w:p>
        </w:tc>
        <w:tc>
          <w:tcPr>
            <w:tcW w:w="386" w:type="pct"/>
            <w:shd w:val="clear" w:color="auto" w:fill="auto"/>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5</w:t>
            </w:r>
          </w:p>
        </w:tc>
        <w:tc>
          <w:tcPr>
            <w:tcW w:w="379" w:type="pct"/>
            <w:shd w:val="clear" w:color="auto" w:fill="auto"/>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6</w:t>
            </w:r>
          </w:p>
        </w:tc>
        <w:tc>
          <w:tcPr>
            <w:tcW w:w="446" w:type="pct"/>
            <w:shd w:val="clear" w:color="auto" w:fill="auto"/>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7</w:t>
            </w:r>
          </w:p>
        </w:tc>
        <w:tc>
          <w:tcPr>
            <w:tcW w:w="1271" w:type="pct"/>
            <w:shd w:val="clear" w:color="auto" w:fill="auto"/>
            <w:vAlign w:val="center"/>
          </w:tcPr>
          <w:p w:rsidR="00853938" w:rsidRPr="00547B3A" w:rsidRDefault="00853938" w:rsidP="00D95C38">
            <w:pPr>
              <w:contextualSpacing/>
              <w:jc w:val="center"/>
              <w:rPr>
                <w:rFonts w:ascii="Times New Roman" w:hAnsi="Times New Roman"/>
                <w:b/>
                <w:sz w:val="18"/>
                <w:szCs w:val="18"/>
              </w:rPr>
            </w:pPr>
            <w:r w:rsidRPr="00547B3A">
              <w:rPr>
                <w:rFonts w:ascii="Times New Roman" w:hAnsi="Times New Roman"/>
                <w:b/>
                <w:sz w:val="18"/>
                <w:szCs w:val="18"/>
              </w:rPr>
              <w:t>8</w:t>
            </w:r>
          </w:p>
        </w:tc>
      </w:tr>
      <w:tr w:rsidR="00547B3A" w:rsidRPr="00547B3A" w:rsidTr="00D95C38">
        <w:tc>
          <w:tcPr>
            <w:tcW w:w="5000" w:type="pct"/>
            <w:gridSpan w:val="8"/>
            <w:shd w:val="clear" w:color="auto" w:fill="auto"/>
            <w:vAlign w:val="center"/>
          </w:tcPr>
          <w:p w:rsidR="00853938" w:rsidRPr="00547B3A" w:rsidRDefault="00853938" w:rsidP="00D95C38">
            <w:pPr>
              <w:jc w:val="center"/>
              <w:rPr>
                <w:rFonts w:ascii="Times New Roman" w:hAnsi="Times New Roman"/>
                <w:b/>
                <w:sz w:val="18"/>
                <w:szCs w:val="18"/>
              </w:rPr>
            </w:pPr>
            <w:r w:rsidRPr="00547B3A">
              <w:rPr>
                <w:rFonts w:ascii="Times New Roman" w:hAnsi="Times New Roman"/>
                <w:b/>
                <w:sz w:val="18"/>
                <w:szCs w:val="18"/>
              </w:rPr>
              <w:t xml:space="preserve">Nije bilo planiranih  </w:t>
            </w:r>
            <w:r w:rsidR="00D411EC" w:rsidRPr="00547B3A">
              <w:rPr>
                <w:rFonts w:ascii="Times New Roman" w:hAnsi="Times New Roman"/>
                <w:b/>
                <w:sz w:val="18"/>
                <w:szCs w:val="18"/>
              </w:rPr>
              <w:t>aktivnosti po ovom osnovu u 2023</w:t>
            </w:r>
            <w:r w:rsidRPr="00547B3A">
              <w:rPr>
                <w:rFonts w:ascii="Times New Roman" w:hAnsi="Times New Roman"/>
                <w:b/>
                <w:sz w:val="18"/>
                <w:szCs w:val="18"/>
              </w:rPr>
              <w:t>. godini.</w:t>
            </w:r>
          </w:p>
        </w:tc>
      </w:tr>
    </w:tbl>
    <w:p w:rsidR="00853938" w:rsidRPr="00547B3A" w:rsidRDefault="00853938" w:rsidP="00853938">
      <w:pPr>
        <w:rPr>
          <w:rFonts w:ascii="Times New Roman" w:hAnsi="Times New Roman"/>
          <w:lang w:val="en-US"/>
        </w:rPr>
      </w:pPr>
    </w:p>
    <w:tbl>
      <w:tblPr>
        <w:tblpPr w:leftFromText="180" w:rightFromText="180" w:vertAnchor="text" w:tblpX="-19"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680"/>
        <w:gridCol w:w="1701"/>
        <w:gridCol w:w="1843"/>
        <w:gridCol w:w="2410"/>
        <w:gridCol w:w="6216"/>
      </w:tblGrid>
      <w:tr w:rsidR="00547B3A" w:rsidRPr="00547B3A" w:rsidTr="00D95C38">
        <w:trPr>
          <w:trHeight w:val="454"/>
        </w:trPr>
        <w:tc>
          <w:tcPr>
            <w:tcW w:w="14850" w:type="dxa"/>
            <w:gridSpan w:val="5"/>
            <w:tcBorders>
              <w:bottom w:val="single" w:sz="4" w:space="0" w:color="auto"/>
            </w:tcBorders>
            <w:shd w:val="clear" w:color="auto" w:fill="D9D9D9" w:themeFill="background1" w:themeFillShade="D9"/>
          </w:tcPr>
          <w:p w:rsidR="00853938" w:rsidRPr="00547B3A" w:rsidRDefault="00853938" w:rsidP="00D95C38">
            <w:pPr>
              <w:spacing w:after="0" w:line="240" w:lineRule="auto"/>
              <w:rPr>
                <w:rFonts w:ascii="Times New Roman" w:eastAsia="Times New Roman" w:hAnsi="Times New Roman"/>
                <w:b/>
                <w:bCs/>
                <w:sz w:val="20"/>
                <w:szCs w:val="20"/>
                <w:lang w:eastAsia="bs-Latn-BA"/>
              </w:rPr>
            </w:pPr>
            <w:r w:rsidRPr="00547B3A">
              <w:rPr>
                <w:rFonts w:ascii="Times New Roman" w:eastAsia="Times New Roman" w:hAnsi="Times New Roman"/>
                <w:b/>
                <w:bCs/>
                <w:sz w:val="20"/>
                <w:szCs w:val="20"/>
                <w:lang w:eastAsia="bs-Latn-BA"/>
              </w:rPr>
              <w:t>VI – IZVJEŠTAJ O REALIZACIJI JAVNIH INVESTICIJA PLANIRANIH GODIŠNJIM PROGRAMOM RADA AGENCIJE ZA IDENTIFIKACIONE DOKUMENTE, EVIDENCIJU I RAZMJENU PODATAKA BIH</w:t>
            </w:r>
          </w:p>
        </w:tc>
      </w:tr>
      <w:tr w:rsidR="00547B3A" w:rsidRPr="00547B3A" w:rsidTr="00D95C38">
        <w:trPr>
          <w:trHeight w:val="255"/>
        </w:trPr>
        <w:tc>
          <w:tcPr>
            <w:tcW w:w="14850" w:type="dxa"/>
            <w:gridSpan w:val="5"/>
            <w:shd w:val="clear" w:color="auto" w:fill="EEECE1" w:themeFill="background2"/>
          </w:tcPr>
          <w:p w:rsidR="00853938" w:rsidRPr="00547B3A" w:rsidRDefault="00853938" w:rsidP="00D95C38">
            <w:pPr>
              <w:spacing w:after="0" w:line="240" w:lineRule="auto"/>
              <w:rPr>
                <w:rFonts w:ascii="Times New Roman" w:eastAsia="Times New Roman" w:hAnsi="Times New Roman"/>
                <w:b/>
                <w:bCs/>
                <w:sz w:val="20"/>
                <w:szCs w:val="20"/>
                <w:lang w:eastAsia="bs-Latn-BA"/>
              </w:rPr>
            </w:pPr>
            <w:r w:rsidRPr="00547B3A">
              <w:rPr>
                <w:rFonts w:ascii="Times New Roman" w:eastAsia="Times New Roman" w:hAnsi="Times New Roman"/>
                <w:b/>
                <w:bCs/>
                <w:sz w:val="20"/>
                <w:szCs w:val="20"/>
                <w:lang w:eastAsia="bs-Latn-BA"/>
              </w:rPr>
              <w:t xml:space="preserve">Opći cilj/princip razvoja:  </w:t>
            </w:r>
            <w:r w:rsidRPr="00547B3A">
              <w:rPr>
                <w:rFonts w:ascii="Times New Roman" w:eastAsia="Times New Roman" w:hAnsi="Times New Roman"/>
                <w:bCs/>
                <w:sz w:val="20"/>
                <w:szCs w:val="20"/>
                <w:lang w:eastAsia="bs-Latn-BA"/>
              </w:rPr>
              <w:t>Upravljanje u funkciji rasta</w:t>
            </w:r>
          </w:p>
        </w:tc>
      </w:tr>
      <w:tr w:rsidR="00547B3A" w:rsidRPr="00547B3A" w:rsidTr="00D95C38">
        <w:trPr>
          <w:trHeight w:val="241"/>
        </w:trPr>
        <w:tc>
          <w:tcPr>
            <w:tcW w:w="14850" w:type="dxa"/>
            <w:gridSpan w:val="5"/>
            <w:shd w:val="clear" w:color="auto" w:fill="EEECE1" w:themeFill="background2"/>
            <w:hideMark/>
          </w:tcPr>
          <w:p w:rsidR="00853938" w:rsidRPr="00547B3A" w:rsidRDefault="00853938" w:rsidP="00D95C38">
            <w:pPr>
              <w:spacing w:after="0" w:line="240" w:lineRule="auto"/>
              <w:rPr>
                <w:rFonts w:ascii="Times New Roman" w:eastAsia="Times New Roman" w:hAnsi="Times New Roman"/>
                <w:b/>
                <w:bCs/>
                <w:sz w:val="20"/>
                <w:szCs w:val="20"/>
                <w:lang w:eastAsia="bs-Latn-BA"/>
              </w:rPr>
            </w:pPr>
            <w:r w:rsidRPr="00547B3A">
              <w:rPr>
                <w:rFonts w:ascii="Times New Roman" w:eastAsia="Times New Roman" w:hAnsi="Times New Roman"/>
                <w:b/>
                <w:bCs/>
                <w:sz w:val="20"/>
                <w:szCs w:val="20"/>
                <w:lang w:eastAsia="bs-Latn-BA"/>
              </w:rPr>
              <w:t xml:space="preserve">Strateški cilj:  </w:t>
            </w:r>
            <w:r w:rsidRPr="00547B3A">
              <w:rPr>
                <w:rFonts w:ascii="Times New Roman" w:eastAsia="Times New Roman" w:hAnsi="Times New Roman"/>
                <w:bCs/>
                <w:sz w:val="20"/>
                <w:szCs w:val="20"/>
                <w:lang w:eastAsia="bs-Latn-BA"/>
              </w:rPr>
              <w:t>Ubrzati proces tranzicije i izgradnje kapaciteta</w:t>
            </w:r>
          </w:p>
        </w:tc>
      </w:tr>
      <w:tr w:rsidR="00547B3A" w:rsidRPr="00547B3A" w:rsidTr="00D95C38">
        <w:trPr>
          <w:trHeight w:val="357"/>
        </w:trPr>
        <w:tc>
          <w:tcPr>
            <w:tcW w:w="14850" w:type="dxa"/>
            <w:gridSpan w:val="5"/>
            <w:tcBorders>
              <w:bottom w:val="single" w:sz="4" w:space="0" w:color="auto"/>
            </w:tcBorders>
            <w:shd w:val="clear" w:color="auto" w:fill="EEECE1" w:themeFill="background2"/>
          </w:tcPr>
          <w:p w:rsidR="00853938" w:rsidRPr="00547B3A" w:rsidRDefault="00853938" w:rsidP="00D95C38">
            <w:pPr>
              <w:spacing w:after="0" w:line="240" w:lineRule="auto"/>
              <w:rPr>
                <w:rFonts w:ascii="Times New Roman" w:eastAsia="Times New Roman" w:hAnsi="Times New Roman"/>
                <w:b/>
                <w:bCs/>
                <w:sz w:val="20"/>
                <w:szCs w:val="20"/>
                <w:lang w:eastAsia="bs-Latn-BA"/>
              </w:rPr>
            </w:pPr>
            <w:r w:rsidRPr="00547B3A">
              <w:rPr>
                <w:rFonts w:ascii="Times New Roman" w:eastAsia="Times New Roman" w:hAnsi="Times New Roman"/>
                <w:b/>
                <w:bCs/>
                <w:sz w:val="20"/>
                <w:szCs w:val="20"/>
                <w:lang w:eastAsia="bs-Latn-BA"/>
              </w:rPr>
              <w:t xml:space="preserve">Srednjoročni cilj: </w:t>
            </w:r>
            <w:r w:rsidRPr="00547B3A">
              <w:rPr>
                <w:rFonts w:ascii="Times New Roman" w:eastAsia="Times New Roman" w:hAnsi="Times New Roman"/>
                <w:bCs/>
                <w:sz w:val="20"/>
                <w:szCs w:val="20"/>
                <w:lang w:eastAsia="bs-Latn-BA"/>
              </w:rPr>
              <w:t>Unapređenje sistema dokumenata uz poštivanje međunarodnih preporuka, efikasnosti vođenja registara i razmjene podataka uz neprekidnu dostupnost izvornim i prijemnim organima</w:t>
            </w:r>
          </w:p>
        </w:tc>
      </w:tr>
      <w:tr w:rsidR="00547B3A" w:rsidRPr="00547B3A" w:rsidTr="00D95C38">
        <w:trPr>
          <w:trHeight w:val="357"/>
        </w:trPr>
        <w:tc>
          <w:tcPr>
            <w:tcW w:w="14850" w:type="dxa"/>
            <w:gridSpan w:val="5"/>
            <w:tcBorders>
              <w:bottom w:val="single" w:sz="4" w:space="0" w:color="auto"/>
            </w:tcBorders>
            <w:shd w:val="clear" w:color="auto" w:fill="C6D9F1" w:themeFill="text2" w:themeFillTint="33"/>
          </w:tcPr>
          <w:p w:rsidR="00853938" w:rsidRPr="00547B3A" w:rsidRDefault="00853938" w:rsidP="00D95C38">
            <w:pPr>
              <w:spacing w:after="0" w:line="240" w:lineRule="auto"/>
              <w:rPr>
                <w:rFonts w:ascii="Times New Roman" w:eastAsia="Times New Roman" w:hAnsi="Times New Roman"/>
                <w:b/>
                <w:bCs/>
                <w:sz w:val="20"/>
                <w:szCs w:val="20"/>
                <w:lang w:eastAsia="bs-Latn-BA"/>
              </w:rPr>
            </w:pPr>
            <w:r w:rsidRPr="00547B3A">
              <w:rPr>
                <w:rFonts w:ascii="Times New Roman" w:eastAsia="Times New Roman" w:hAnsi="Times New Roman"/>
                <w:b/>
                <w:bCs/>
                <w:sz w:val="20"/>
                <w:szCs w:val="20"/>
                <w:lang w:eastAsia="bs-Latn-BA"/>
              </w:rPr>
              <w:t xml:space="preserve">Specifični cilj 1: </w:t>
            </w:r>
            <w:r w:rsidRPr="00547B3A">
              <w:rPr>
                <w:rFonts w:ascii="Times New Roman" w:eastAsia="Times New Roman" w:hAnsi="Times New Roman"/>
                <w:bCs/>
                <w:sz w:val="20"/>
                <w:szCs w:val="20"/>
                <w:lang w:eastAsia="bs-Latn-BA"/>
              </w:rPr>
              <w:t>Efikasno upravljanje procesom proizvodnje identifikacionih dokumenata, registarskih tablica i dokumenata za registraciju vozila u skladu sa evropskim regulativama i ICAO preporukama</w:t>
            </w:r>
          </w:p>
        </w:tc>
      </w:tr>
      <w:tr w:rsidR="00547B3A" w:rsidRPr="00547B3A" w:rsidTr="00D95C38">
        <w:trPr>
          <w:trHeight w:val="248"/>
        </w:trPr>
        <w:tc>
          <w:tcPr>
            <w:tcW w:w="2680" w:type="dxa"/>
            <w:vMerge w:val="restart"/>
            <w:shd w:val="clear" w:color="auto" w:fill="BFBFBF" w:themeFill="background1" w:themeFillShade="BF"/>
            <w:vAlign w:val="center"/>
          </w:tcPr>
          <w:p w:rsidR="00853938" w:rsidRPr="00547B3A" w:rsidRDefault="00853938" w:rsidP="00D95C38">
            <w:pPr>
              <w:spacing w:after="0" w:line="240" w:lineRule="auto"/>
              <w:jc w:val="center"/>
              <w:rPr>
                <w:rFonts w:ascii="Times New Roman" w:eastAsia="Times New Roman" w:hAnsi="Times New Roman"/>
                <w:b/>
                <w:bCs/>
                <w:sz w:val="18"/>
                <w:szCs w:val="18"/>
                <w:lang w:eastAsia="bs-Latn-BA"/>
              </w:rPr>
            </w:pPr>
            <w:r w:rsidRPr="00547B3A">
              <w:rPr>
                <w:rFonts w:ascii="Times New Roman" w:eastAsia="Times New Roman" w:hAnsi="Times New Roman"/>
                <w:b/>
                <w:bCs/>
                <w:sz w:val="18"/>
                <w:szCs w:val="18"/>
                <w:lang w:eastAsia="bs-Latn-BA"/>
              </w:rPr>
              <w:t>Naziv projekta javnih investicija</w:t>
            </w:r>
          </w:p>
        </w:tc>
        <w:tc>
          <w:tcPr>
            <w:tcW w:w="3544" w:type="dxa"/>
            <w:gridSpan w:val="2"/>
            <w:shd w:val="clear" w:color="auto" w:fill="BFBFBF" w:themeFill="background1" w:themeFillShade="BF"/>
            <w:vAlign w:val="center"/>
          </w:tcPr>
          <w:p w:rsidR="00853938" w:rsidRPr="00547B3A" w:rsidRDefault="00853938" w:rsidP="00D95C38">
            <w:pPr>
              <w:spacing w:after="0" w:line="240" w:lineRule="auto"/>
              <w:jc w:val="center"/>
              <w:rPr>
                <w:rFonts w:ascii="Times New Roman" w:eastAsia="Times New Roman" w:hAnsi="Times New Roman"/>
                <w:b/>
                <w:bCs/>
                <w:sz w:val="18"/>
                <w:szCs w:val="18"/>
                <w:lang w:eastAsia="bs-Latn-BA"/>
              </w:rPr>
            </w:pPr>
            <w:r w:rsidRPr="00547B3A">
              <w:rPr>
                <w:rFonts w:ascii="Times New Roman" w:eastAsia="Times New Roman" w:hAnsi="Times New Roman"/>
                <w:b/>
                <w:bCs/>
                <w:sz w:val="18"/>
                <w:szCs w:val="18"/>
                <w:lang w:eastAsia="bs-Latn-BA"/>
              </w:rPr>
              <w:t>Vrijeme ralizacije</w:t>
            </w:r>
          </w:p>
        </w:tc>
        <w:tc>
          <w:tcPr>
            <w:tcW w:w="2410" w:type="dxa"/>
            <w:vMerge w:val="restart"/>
            <w:shd w:val="clear" w:color="auto" w:fill="BFBFBF" w:themeFill="background1" w:themeFillShade="BF"/>
            <w:vAlign w:val="center"/>
          </w:tcPr>
          <w:p w:rsidR="00853938" w:rsidRPr="00547B3A" w:rsidRDefault="00853938" w:rsidP="00D95C38">
            <w:pPr>
              <w:spacing w:after="0" w:line="240" w:lineRule="auto"/>
              <w:jc w:val="center"/>
              <w:rPr>
                <w:rFonts w:ascii="Times New Roman" w:eastAsia="Times New Roman" w:hAnsi="Times New Roman"/>
                <w:b/>
                <w:bCs/>
                <w:sz w:val="18"/>
                <w:szCs w:val="18"/>
                <w:lang w:eastAsia="bs-Latn-BA"/>
              </w:rPr>
            </w:pPr>
            <w:r w:rsidRPr="00547B3A">
              <w:rPr>
                <w:rFonts w:ascii="Times New Roman" w:eastAsia="Times New Roman" w:hAnsi="Times New Roman"/>
                <w:b/>
                <w:bCs/>
                <w:sz w:val="18"/>
                <w:szCs w:val="18"/>
                <w:lang w:eastAsia="bs-Latn-BA"/>
              </w:rPr>
              <w:t>Status:</w:t>
            </w:r>
          </w:p>
          <w:p w:rsidR="00853938" w:rsidRPr="00547B3A" w:rsidRDefault="00853938" w:rsidP="00D95C38">
            <w:pPr>
              <w:spacing w:after="0" w:line="240" w:lineRule="auto"/>
              <w:jc w:val="center"/>
              <w:rPr>
                <w:rFonts w:ascii="Times New Roman" w:eastAsia="Times New Roman" w:hAnsi="Times New Roman"/>
                <w:bCs/>
                <w:sz w:val="18"/>
                <w:szCs w:val="18"/>
                <w:lang w:eastAsia="bs-Latn-BA"/>
              </w:rPr>
            </w:pPr>
            <w:r w:rsidRPr="00547B3A">
              <w:rPr>
                <w:rFonts w:ascii="Times New Roman" w:eastAsia="Times New Roman" w:hAnsi="Times New Roman"/>
                <w:bCs/>
                <w:sz w:val="18"/>
                <w:szCs w:val="18"/>
                <w:lang w:eastAsia="bs-Latn-BA"/>
              </w:rPr>
              <w:t>(Završeno, u postupku, odloženo, prekinuto)</w:t>
            </w:r>
          </w:p>
          <w:p w:rsidR="00853938" w:rsidRPr="00547B3A" w:rsidRDefault="00853938" w:rsidP="00D95C38">
            <w:pPr>
              <w:spacing w:after="0" w:line="240" w:lineRule="auto"/>
              <w:jc w:val="center"/>
              <w:rPr>
                <w:rFonts w:ascii="Times New Roman" w:eastAsia="Times New Roman" w:hAnsi="Times New Roman"/>
                <w:b/>
                <w:bCs/>
                <w:sz w:val="18"/>
                <w:szCs w:val="18"/>
                <w:lang w:eastAsia="bs-Latn-BA"/>
              </w:rPr>
            </w:pPr>
          </w:p>
        </w:tc>
        <w:tc>
          <w:tcPr>
            <w:tcW w:w="6216" w:type="dxa"/>
            <w:vMerge w:val="restart"/>
            <w:shd w:val="clear" w:color="auto" w:fill="BFBFBF" w:themeFill="background1" w:themeFillShade="BF"/>
            <w:vAlign w:val="center"/>
          </w:tcPr>
          <w:p w:rsidR="00853938" w:rsidRPr="00547B3A" w:rsidRDefault="00853938" w:rsidP="00D95C38">
            <w:pPr>
              <w:spacing w:after="0" w:line="240" w:lineRule="auto"/>
              <w:jc w:val="center"/>
              <w:rPr>
                <w:rFonts w:ascii="Times New Roman" w:eastAsia="Times New Roman" w:hAnsi="Times New Roman"/>
                <w:b/>
                <w:bCs/>
                <w:sz w:val="18"/>
                <w:szCs w:val="18"/>
                <w:lang w:eastAsia="bs-Latn-BA"/>
              </w:rPr>
            </w:pPr>
            <w:r w:rsidRPr="00547B3A">
              <w:rPr>
                <w:rFonts w:ascii="Times New Roman" w:eastAsia="Times New Roman" w:hAnsi="Times New Roman"/>
                <w:b/>
                <w:bCs/>
                <w:sz w:val="18"/>
                <w:szCs w:val="18"/>
                <w:lang w:eastAsia="bs-Latn-BA"/>
              </w:rPr>
              <w:t>Komentar</w:t>
            </w:r>
          </w:p>
        </w:tc>
      </w:tr>
      <w:tr w:rsidR="00547B3A" w:rsidRPr="00547B3A" w:rsidTr="00D95C38">
        <w:trPr>
          <w:trHeight w:val="422"/>
        </w:trPr>
        <w:tc>
          <w:tcPr>
            <w:tcW w:w="2680" w:type="dxa"/>
            <w:vMerge/>
            <w:tcBorders>
              <w:bottom w:val="single" w:sz="4" w:space="0" w:color="auto"/>
            </w:tcBorders>
            <w:shd w:val="clear" w:color="auto" w:fill="BFBFBF" w:themeFill="background1" w:themeFillShade="BF"/>
            <w:vAlign w:val="center"/>
          </w:tcPr>
          <w:p w:rsidR="00853938" w:rsidRPr="00547B3A" w:rsidRDefault="00853938" w:rsidP="00D95C38">
            <w:pPr>
              <w:spacing w:after="0" w:line="240" w:lineRule="auto"/>
              <w:jc w:val="center"/>
              <w:rPr>
                <w:rFonts w:ascii="Times New Roman" w:eastAsia="Times New Roman" w:hAnsi="Times New Roman"/>
                <w:b/>
                <w:bCs/>
                <w:sz w:val="18"/>
                <w:szCs w:val="18"/>
                <w:lang w:eastAsia="bs-Latn-BA"/>
              </w:rPr>
            </w:pPr>
          </w:p>
        </w:tc>
        <w:tc>
          <w:tcPr>
            <w:tcW w:w="1701" w:type="dxa"/>
            <w:tcBorders>
              <w:bottom w:val="single" w:sz="4" w:space="0" w:color="auto"/>
            </w:tcBorders>
            <w:shd w:val="clear" w:color="auto" w:fill="BFBFBF" w:themeFill="background1" w:themeFillShade="BF"/>
            <w:vAlign w:val="center"/>
          </w:tcPr>
          <w:p w:rsidR="00853938" w:rsidRPr="00547B3A" w:rsidRDefault="00853938" w:rsidP="00D95C38">
            <w:pPr>
              <w:spacing w:after="0" w:line="240" w:lineRule="auto"/>
              <w:jc w:val="center"/>
              <w:rPr>
                <w:rFonts w:ascii="Times New Roman" w:eastAsia="Times New Roman" w:hAnsi="Times New Roman"/>
                <w:b/>
                <w:bCs/>
                <w:sz w:val="18"/>
                <w:szCs w:val="18"/>
                <w:lang w:eastAsia="bs-Latn-BA"/>
              </w:rPr>
            </w:pPr>
            <w:r w:rsidRPr="00547B3A">
              <w:rPr>
                <w:rFonts w:ascii="Times New Roman" w:eastAsia="Times New Roman" w:hAnsi="Times New Roman"/>
                <w:b/>
                <w:bCs/>
                <w:sz w:val="18"/>
                <w:szCs w:val="18"/>
                <w:lang w:eastAsia="bs-Latn-BA"/>
              </w:rPr>
              <w:t>Očekivani period ralizacije</w:t>
            </w:r>
          </w:p>
        </w:tc>
        <w:tc>
          <w:tcPr>
            <w:tcW w:w="1843" w:type="dxa"/>
            <w:tcBorders>
              <w:bottom w:val="single" w:sz="4" w:space="0" w:color="auto"/>
            </w:tcBorders>
            <w:shd w:val="clear" w:color="auto" w:fill="BFBFBF" w:themeFill="background1" w:themeFillShade="BF"/>
            <w:vAlign w:val="center"/>
          </w:tcPr>
          <w:p w:rsidR="00853938" w:rsidRPr="00547B3A" w:rsidRDefault="00853938" w:rsidP="00D95C38">
            <w:pPr>
              <w:spacing w:after="0" w:line="240" w:lineRule="auto"/>
              <w:jc w:val="center"/>
              <w:rPr>
                <w:rFonts w:ascii="Times New Roman" w:eastAsia="Times New Roman" w:hAnsi="Times New Roman"/>
                <w:b/>
                <w:bCs/>
                <w:sz w:val="18"/>
                <w:szCs w:val="18"/>
                <w:lang w:eastAsia="bs-Latn-BA"/>
              </w:rPr>
            </w:pPr>
            <w:r w:rsidRPr="00547B3A">
              <w:rPr>
                <w:rFonts w:ascii="Times New Roman" w:eastAsia="Times New Roman" w:hAnsi="Times New Roman"/>
                <w:b/>
                <w:bCs/>
                <w:sz w:val="18"/>
                <w:szCs w:val="18"/>
                <w:lang w:eastAsia="bs-Latn-BA"/>
              </w:rPr>
              <w:t>Završen</w:t>
            </w:r>
          </w:p>
          <w:p w:rsidR="00853938" w:rsidRPr="00547B3A" w:rsidRDefault="00853938" w:rsidP="00D95C38">
            <w:pPr>
              <w:spacing w:after="0" w:line="240" w:lineRule="auto"/>
              <w:jc w:val="center"/>
              <w:rPr>
                <w:rFonts w:ascii="Times New Roman" w:eastAsia="Times New Roman" w:hAnsi="Times New Roman"/>
                <w:bCs/>
                <w:sz w:val="18"/>
                <w:szCs w:val="18"/>
                <w:lang w:eastAsia="bs-Latn-BA"/>
              </w:rPr>
            </w:pPr>
            <w:r w:rsidRPr="00547B3A">
              <w:rPr>
                <w:rFonts w:ascii="Times New Roman" w:eastAsia="Times New Roman" w:hAnsi="Times New Roman"/>
                <w:bCs/>
                <w:sz w:val="18"/>
                <w:szCs w:val="18"/>
                <w:lang w:eastAsia="bs-Latn-BA"/>
              </w:rPr>
              <w:t>DA/NE</w:t>
            </w:r>
          </w:p>
        </w:tc>
        <w:tc>
          <w:tcPr>
            <w:tcW w:w="2410" w:type="dxa"/>
            <w:vMerge/>
            <w:tcBorders>
              <w:bottom w:val="single" w:sz="4" w:space="0" w:color="auto"/>
            </w:tcBorders>
            <w:shd w:val="clear" w:color="auto" w:fill="BFBFBF" w:themeFill="background1" w:themeFillShade="BF"/>
            <w:vAlign w:val="center"/>
          </w:tcPr>
          <w:p w:rsidR="00853938" w:rsidRPr="00547B3A" w:rsidRDefault="00853938" w:rsidP="00D95C38">
            <w:pPr>
              <w:spacing w:after="0" w:line="240" w:lineRule="auto"/>
              <w:jc w:val="center"/>
              <w:rPr>
                <w:rFonts w:ascii="Times New Roman" w:eastAsia="Times New Roman" w:hAnsi="Times New Roman"/>
                <w:b/>
                <w:bCs/>
                <w:sz w:val="18"/>
                <w:szCs w:val="18"/>
                <w:lang w:eastAsia="bs-Latn-BA"/>
              </w:rPr>
            </w:pPr>
          </w:p>
        </w:tc>
        <w:tc>
          <w:tcPr>
            <w:tcW w:w="6216" w:type="dxa"/>
            <w:vMerge/>
            <w:tcBorders>
              <w:bottom w:val="single" w:sz="4" w:space="0" w:color="auto"/>
            </w:tcBorders>
            <w:shd w:val="clear" w:color="auto" w:fill="BFBFBF" w:themeFill="background1" w:themeFillShade="BF"/>
            <w:vAlign w:val="center"/>
          </w:tcPr>
          <w:p w:rsidR="00853938" w:rsidRPr="00547B3A" w:rsidRDefault="00853938" w:rsidP="00D95C38">
            <w:pPr>
              <w:spacing w:after="0" w:line="240" w:lineRule="auto"/>
              <w:jc w:val="center"/>
              <w:rPr>
                <w:rFonts w:ascii="Times New Roman" w:eastAsia="Times New Roman" w:hAnsi="Times New Roman"/>
                <w:b/>
                <w:bCs/>
                <w:sz w:val="18"/>
                <w:szCs w:val="18"/>
                <w:lang w:eastAsia="bs-Latn-BA"/>
              </w:rPr>
            </w:pPr>
          </w:p>
        </w:tc>
      </w:tr>
      <w:tr w:rsidR="00547B3A" w:rsidRPr="00547B3A" w:rsidTr="00D95C38">
        <w:trPr>
          <w:trHeight w:val="255"/>
        </w:trPr>
        <w:tc>
          <w:tcPr>
            <w:tcW w:w="2680" w:type="dxa"/>
            <w:tcBorders>
              <w:bottom w:val="single" w:sz="4" w:space="0" w:color="auto"/>
            </w:tcBorders>
            <w:shd w:val="clear" w:color="auto" w:fill="auto"/>
            <w:vAlign w:val="center"/>
          </w:tcPr>
          <w:p w:rsidR="00853938" w:rsidRPr="00547B3A" w:rsidRDefault="00853938" w:rsidP="00D95C38">
            <w:pPr>
              <w:spacing w:after="0" w:line="240" w:lineRule="auto"/>
              <w:jc w:val="center"/>
              <w:rPr>
                <w:rFonts w:ascii="Times New Roman" w:eastAsia="Times New Roman" w:hAnsi="Times New Roman"/>
                <w:b/>
                <w:bCs/>
                <w:sz w:val="18"/>
                <w:szCs w:val="18"/>
                <w:lang w:eastAsia="bs-Latn-BA"/>
              </w:rPr>
            </w:pPr>
            <w:r w:rsidRPr="00547B3A">
              <w:rPr>
                <w:rFonts w:ascii="Times New Roman" w:eastAsia="Times New Roman" w:hAnsi="Times New Roman"/>
                <w:b/>
                <w:bCs/>
                <w:sz w:val="18"/>
                <w:szCs w:val="18"/>
                <w:lang w:eastAsia="bs-Latn-BA"/>
              </w:rPr>
              <w:t>1</w:t>
            </w:r>
          </w:p>
        </w:tc>
        <w:tc>
          <w:tcPr>
            <w:tcW w:w="1701" w:type="dxa"/>
            <w:tcBorders>
              <w:bottom w:val="single" w:sz="4" w:space="0" w:color="auto"/>
            </w:tcBorders>
            <w:shd w:val="clear" w:color="auto" w:fill="auto"/>
            <w:vAlign w:val="center"/>
          </w:tcPr>
          <w:p w:rsidR="00853938" w:rsidRPr="00547B3A" w:rsidRDefault="00853938" w:rsidP="00D95C38">
            <w:pPr>
              <w:spacing w:after="0" w:line="240" w:lineRule="auto"/>
              <w:jc w:val="center"/>
              <w:rPr>
                <w:rFonts w:ascii="Times New Roman" w:eastAsia="Times New Roman" w:hAnsi="Times New Roman"/>
                <w:b/>
                <w:bCs/>
                <w:sz w:val="18"/>
                <w:szCs w:val="18"/>
                <w:lang w:eastAsia="bs-Latn-BA"/>
              </w:rPr>
            </w:pPr>
            <w:r w:rsidRPr="00547B3A">
              <w:rPr>
                <w:rFonts w:ascii="Times New Roman" w:eastAsia="Times New Roman" w:hAnsi="Times New Roman"/>
                <w:b/>
                <w:bCs/>
                <w:sz w:val="18"/>
                <w:szCs w:val="18"/>
                <w:lang w:eastAsia="bs-Latn-BA"/>
              </w:rPr>
              <w:t>2</w:t>
            </w:r>
          </w:p>
        </w:tc>
        <w:tc>
          <w:tcPr>
            <w:tcW w:w="1843" w:type="dxa"/>
            <w:tcBorders>
              <w:bottom w:val="single" w:sz="4" w:space="0" w:color="auto"/>
            </w:tcBorders>
            <w:shd w:val="clear" w:color="auto" w:fill="auto"/>
            <w:vAlign w:val="center"/>
          </w:tcPr>
          <w:p w:rsidR="00853938" w:rsidRPr="00547B3A" w:rsidRDefault="00853938" w:rsidP="00D95C38">
            <w:pPr>
              <w:spacing w:after="0" w:line="240" w:lineRule="auto"/>
              <w:jc w:val="center"/>
              <w:rPr>
                <w:rFonts w:ascii="Times New Roman" w:eastAsia="Times New Roman" w:hAnsi="Times New Roman"/>
                <w:b/>
                <w:bCs/>
                <w:sz w:val="18"/>
                <w:szCs w:val="18"/>
                <w:lang w:eastAsia="bs-Latn-BA"/>
              </w:rPr>
            </w:pPr>
            <w:r w:rsidRPr="00547B3A">
              <w:rPr>
                <w:rFonts w:ascii="Times New Roman" w:eastAsia="Times New Roman" w:hAnsi="Times New Roman"/>
                <w:b/>
                <w:bCs/>
                <w:sz w:val="18"/>
                <w:szCs w:val="18"/>
                <w:lang w:eastAsia="bs-Latn-BA"/>
              </w:rPr>
              <w:t>3</w:t>
            </w:r>
          </w:p>
        </w:tc>
        <w:tc>
          <w:tcPr>
            <w:tcW w:w="2410" w:type="dxa"/>
            <w:tcBorders>
              <w:bottom w:val="single" w:sz="4" w:space="0" w:color="auto"/>
            </w:tcBorders>
            <w:shd w:val="clear" w:color="auto" w:fill="auto"/>
            <w:vAlign w:val="center"/>
          </w:tcPr>
          <w:p w:rsidR="00853938" w:rsidRPr="00547B3A" w:rsidRDefault="00853938" w:rsidP="00D95C38">
            <w:pPr>
              <w:spacing w:after="0" w:line="240" w:lineRule="auto"/>
              <w:jc w:val="center"/>
              <w:rPr>
                <w:rFonts w:ascii="Times New Roman" w:eastAsia="Times New Roman" w:hAnsi="Times New Roman"/>
                <w:b/>
                <w:bCs/>
                <w:sz w:val="18"/>
                <w:szCs w:val="18"/>
                <w:lang w:eastAsia="bs-Latn-BA"/>
              </w:rPr>
            </w:pPr>
            <w:r w:rsidRPr="00547B3A">
              <w:rPr>
                <w:rFonts w:ascii="Times New Roman" w:eastAsia="Times New Roman" w:hAnsi="Times New Roman"/>
                <w:b/>
                <w:bCs/>
                <w:sz w:val="18"/>
                <w:szCs w:val="18"/>
                <w:lang w:eastAsia="bs-Latn-BA"/>
              </w:rPr>
              <w:t>4</w:t>
            </w:r>
          </w:p>
        </w:tc>
        <w:tc>
          <w:tcPr>
            <w:tcW w:w="6216" w:type="dxa"/>
            <w:tcBorders>
              <w:bottom w:val="single" w:sz="4" w:space="0" w:color="auto"/>
            </w:tcBorders>
            <w:shd w:val="clear" w:color="auto" w:fill="auto"/>
            <w:vAlign w:val="center"/>
          </w:tcPr>
          <w:p w:rsidR="00853938" w:rsidRPr="00547B3A" w:rsidRDefault="00853938" w:rsidP="00D95C38">
            <w:pPr>
              <w:spacing w:after="0" w:line="240" w:lineRule="auto"/>
              <w:jc w:val="center"/>
              <w:rPr>
                <w:rFonts w:ascii="Times New Roman" w:eastAsia="Times New Roman" w:hAnsi="Times New Roman"/>
                <w:b/>
                <w:bCs/>
                <w:sz w:val="18"/>
                <w:szCs w:val="18"/>
                <w:lang w:eastAsia="bs-Latn-BA"/>
              </w:rPr>
            </w:pPr>
            <w:r w:rsidRPr="00547B3A">
              <w:rPr>
                <w:rFonts w:ascii="Times New Roman" w:eastAsia="Times New Roman" w:hAnsi="Times New Roman"/>
                <w:b/>
                <w:bCs/>
                <w:sz w:val="18"/>
                <w:szCs w:val="18"/>
                <w:lang w:eastAsia="bs-Latn-BA"/>
              </w:rPr>
              <w:t>5</w:t>
            </w:r>
          </w:p>
        </w:tc>
      </w:tr>
      <w:tr w:rsidR="00547B3A" w:rsidRPr="00547B3A" w:rsidTr="00D95C38">
        <w:trPr>
          <w:trHeight w:val="255"/>
        </w:trPr>
        <w:tc>
          <w:tcPr>
            <w:tcW w:w="14850" w:type="dxa"/>
            <w:gridSpan w:val="5"/>
            <w:tcBorders>
              <w:bottom w:val="single" w:sz="4" w:space="0" w:color="auto"/>
            </w:tcBorders>
            <w:shd w:val="clear" w:color="auto" w:fill="FFFF00"/>
            <w:vAlign w:val="center"/>
            <w:hideMark/>
          </w:tcPr>
          <w:p w:rsidR="00853938" w:rsidRPr="00547B3A" w:rsidRDefault="00853938" w:rsidP="00D95C38">
            <w:pPr>
              <w:spacing w:after="0" w:line="240" w:lineRule="auto"/>
              <w:rPr>
                <w:rFonts w:ascii="Times New Roman" w:eastAsia="Times New Roman" w:hAnsi="Times New Roman"/>
                <w:b/>
                <w:bCs/>
                <w:sz w:val="18"/>
                <w:szCs w:val="18"/>
                <w:lang w:eastAsia="bs-Latn-BA"/>
              </w:rPr>
            </w:pPr>
            <w:r w:rsidRPr="00547B3A">
              <w:rPr>
                <w:rFonts w:ascii="Times New Roman" w:eastAsia="Times New Roman" w:hAnsi="Times New Roman"/>
                <w:b/>
                <w:bCs/>
                <w:sz w:val="18"/>
                <w:szCs w:val="18"/>
                <w:lang w:eastAsia="bs-Latn-BA"/>
              </w:rPr>
              <w:t>1.1. Personalizacija,  tehnička obrada, skladištenje i transport identifikacionih dokumenata, registarskih tablica i dokumenata za registraciju vozila</w:t>
            </w:r>
          </w:p>
        </w:tc>
      </w:tr>
      <w:tr w:rsidR="00547B3A" w:rsidRPr="00547B3A" w:rsidTr="00D95C38">
        <w:trPr>
          <w:trHeight w:val="255"/>
        </w:trPr>
        <w:tc>
          <w:tcPr>
            <w:tcW w:w="14850" w:type="dxa"/>
            <w:gridSpan w:val="5"/>
            <w:shd w:val="clear" w:color="auto" w:fill="D9D9D9" w:themeFill="background1" w:themeFillShade="D9"/>
            <w:vAlign w:val="center"/>
          </w:tcPr>
          <w:p w:rsidR="00853938" w:rsidRPr="00547B3A" w:rsidRDefault="00853938" w:rsidP="00D95C38">
            <w:pPr>
              <w:spacing w:after="0" w:line="240" w:lineRule="auto"/>
              <w:rPr>
                <w:rFonts w:ascii="Times New Roman" w:eastAsia="Times New Roman" w:hAnsi="Times New Roman"/>
                <w:b/>
                <w:bCs/>
                <w:sz w:val="18"/>
                <w:szCs w:val="18"/>
                <w:lang w:eastAsia="bs-Latn-BA"/>
              </w:rPr>
            </w:pPr>
            <w:r w:rsidRPr="00547B3A">
              <w:rPr>
                <w:rFonts w:ascii="Times New Roman" w:eastAsia="Times New Roman" w:hAnsi="Times New Roman"/>
                <w:b/>
                <w:bCs/>
                <w:sz w:val="18"/>
                <w:szCs w:val="18"/>
                <w:lang w:eastAsia="bs-Latn-BA"/>
              </w:rPr>
              <w:t>1.1.1. Izgradnja trajnog smještaja u Banjoj Luci za sjedište Agencije  i Centra za skladištenje, personalizaciju i transport ličnih dokumenata</w:t>
            </w:r>
          </w:p>
        </w:tc>
      </w:tr>
      <w:tr w:rsidR="00547B3A" w:rsidRPr="00547B3A" w:rsidTr="00D95C38">
        <w:trPr>
          <w:trHeight w:val="517"/>
        </w:trPr>
        <w:tc>
          <w:tcPr>
            <w:tcW w:w="2680" w:type="dxa"/>
            <w:shd w:val="clear" w:color="auto" w:fill="FFFFFF" w:themeFill="background1"/>
            <w:vAlign w:val="center"/>
          </w:tcPr>
          <w:p w:rsidR="00853938" w:rsidRPr="00547B3A" w:rsidRDefault="00853938" w:rsidP="00D95C38">
            <w:pPr>
              <w:spacing w:after="0" w:line="240" w:lineRule="auto"/>
              <w:rPr>
                <w:rFonts w:ascii="Times New Roman" w:eastAsia="Times New Roman" w:hAnsi="Times New Roman"/>
                <w:bCs/>
                <w:sz w:val="18"/>
                <w:szCs w:val="18"/>
                <w:lang w:eastAsia="bs-Latn-BA"/>
              </w:rPr>
            </w:pPr>
            <w:r w:rsidRPr="00547B3A">
              <w:rPr>
                <w:rFonts w:ascii="Times New Roman" w:eastAsia="Times New Roman" w:hAnsi="Times New Roman"/>
                <w:bCs/>
                <w:sz w:val="18"/>
                <w:szCs w:val="18"/>
                <w:lang w:eastAsia="bs-Latn-BA"/>
              </w:rPr>
              <w:t>1.1.1.1. Izvođenje radova za izgradnju objekta</w:t>
            </w:r>
          </w:p>
        </w:tc>
        <w:tc>
          <w:tcPr>
            <w:tcW w:w="1701" w:type="dxa"/>
            <w:shd w:val="clear" w:color="auto" w:fill="auto"/>
            <w:vAlign w:val="center"/>
          </w:tcPr>
          <w:p w:rsidR="00853938" w:rsidRPr="00547B3A" w:rsidRDefault="007315F3" w:rsidP="00D95C38">
            <w:pPr>
              <w:spacing w:after="0" w:line="240" w:lineRule="auto"/>
              <w:jc w:val="center"/>
              <w:rPr>
                <w:rFonts w:ascii="Times New Roman" w:eastAsia="Times New Roman" w:hAnsi="Times New Roman"/>
                <w:bCs/>
                <w:sz w:val="18"/>
                <w:szCs w:val="18"/>
                <w:lang w:eastAsia="bs-Latn-BA"/>
              </w:rPr>
            </w:pPr>
            <w:r w:rsidRPr="00547B3A">
              <w:rPr>
                <w:rFonts w:ascii="Times New Roman" w:eastAsia="Times New Roman" w:hAnsi="Times New Roman"/>
                <w:bCs/>
                <w:sz w:val="18"/>
                <w:szCs w:val="18"/>
                <w:lang w:eastAsia="bs-Latn-BA"/>
              </w:rPr>
              <w:t>2023.-2025</w:t>
            </w:r>
            <w:r w:rsidR="00853938" w:rsidRPr="00547B3A">
              <w:rPr>
                <w:rFonts w:ascii="Times New Roman" w:eastAsia="Times New Roman" w:hAnsi="Times New Roman"/>
                <w:bCs/>
                <w:sz w:val="18"/>
                <w:szCs w:val="18"/>
                <w:lang w:eastAsia="bs-Latn-BA"/>
              </w:rPr>
              <w:t>.</w:t>
            </w:r>
          </w:p>
        </w:tc>
        <w:tc>
          <w:tcPr>
            <w:tcW w:w="1843" w:type="dxa"/>
            <w:shd w:val="clear" w:color="auto" w:fill="auto"/>
            <w:vAlign w:val="center"/>
          </w:tcPr>
          <w:p w:rsidR="00853938" w:rsidRPr="00547B3A" w:rsidRDefault="00853938" w:rsidP="00D95C38">
            <w:pPr>
              <w:spacing w:after="0" w:line="240" w:lineRule="auto"/>
              <w:jc w:val="center"/>
              <w:rPr>
                <w:rFonts w:ascii="Times New Roman" w:eastAsia="Times New Roman" w:hAnsi="Times New Roman"/>
                <w:bCs/>
                <w:sz w:val="18"/>
                <w:szCs w:val="18"/>
                <w:lang w:eastAsia="bs-Latn-BA"/>
              </w:rPr>
            </w:pPr>
            <w:r w:rsidRPr="00547B3A">
              <w:rPr>
                <w:rFonts w:ascii="Times New Roman" w:eastAsia="Times New Roman" w:hAnsi="Times New Roman"/>
                <w:bCs/>
                <w:sz w:val="18"/>
                <w:szCs w:val="18"/>
                <w:lang w:eastAsia="bs-Latn-BA"/>
              </w:rPr>
              <w:t>NE</w:t>
            </w:r>
          </w:p>
        </w:tc>
        <w:tc>
          <w:tcPr>
            <w:tcW w:w="2410" w:type="dxa"/>
            <w:shd w:val="clear" w:color="auto" w:fill="auto"/>
            <w:vAlign w:val="center"/>
          </w:tcPr>
          <w:p w:rsidR="00853938" w:rsidRPr="00547B3A" w:rsidRDefault="00853938" w:rsidP="00D95C38">
            <w:pPr>
              <w:spacing w:after="0" w:line="240" w:lineRule="auto"/>
              <w:jc w:val="center"/>
              <w:rPr>
                <w:rFonts w:ascii="Times New Roman" w:eastAsia="Times New Roman" w:hAnsi="Times New Roman"/>
                <w:bCs/>
                <w:sz w:val="18"/>
                <w:szCs w:val="18"/>
                <w:lang w:eastAsia="bs-Latn-BA"/>
              </w:rPr>
            </w:pPr>
            <w:r w:rsidRPr="00547B3A">
              <w:rPr>
                <w:rFonts w:ascii="Times New Roman" w:eastAsia="Times New Roman" w:hAnsi="Times New Roman"/>
                <w:bCs/>
                <w:sz w:val="18"/>
                <w:szCs w:val="18"/>
                <w:lang w:eastAsia="bs-Latn-BA"/>
              </w:rPr>
              <w:t>U POSTUPKU</w:t>
            </w:r>
          </w:p>
        </w:tc>
        <w:tc>
          <w:tcPr>
            <w:tcW w:w="6216" w:type="dxa"/>
            <w:shd w:val="clear" w:color="auto" w:fill="auto"/>
            <w:vAlign w:val="center"/>
          </w:tcPr>
          <w:p w:rsidR="00853938" w:rsidRPr="00547B3A" w:rsidRDefault="00853938" w:rsidP="00D95C38">
            <w:pPr>
              <w:shd w:val="clear" w:color="auto" w:fill="FFFFFF" w:themeFill="background1"/>
              <w:spacing w:after="0"/>
              <w:rPr>
                <w:rFonts w:ascii="Times New Roman" w:hAnsi="Times New Roman"/>
                <w:sz w:val="18"/>
                <w:szCs w:val="18"/>
              </w:rPr>
            </w:pPr>
            <w:r w:rsidRPr="00547B3A">
              <w:rPr>
                <w:rFonts w:ascii="Times New Roman" w:hAnsi="Times New Roman"/>
                <w:sz w:val="18"/>
                <w:szCs w:val="18"/>
              </w:rPr>
              <w:t xml:space="preserve">Tokom 2021. godine okončani su radovi na izgradnji pripremnih, zemljanih, armiranobetonskih i kidroizolacionih radova do kvote 0,00, odnosno prve faze administrativno-proizvodnog objekta uz neophodne dodatne radove na uređenju drenaže oko objekta koji su okončani početkom 2022. godine. </w:t>
            </w:r>
          </w:p>
        </w:tc>
      </w:tr>
    </w:tbl>
    <w:p w:rsidR="00C16F6C" w:rsidRPr="00547B3A" w:rsidRDefault="00C16F6C" w:rsidP="00853938">
      <w:pPr>
        <w:rPr>
          <w:rFonts w:ascii="Times New Roman" w:hAnsi="Times New Roman"/>
          <w:b/>
          <w:lang w:val="en-US"/>
        </w:rPr>
      </w:pPr>
    </w:p>
    <w:tbl>
      <w:tblPr>
        <w:tblpPr w:leftFromText="180" w:rightFromText="180" w:vertAnchor="text" w:tblpX="-19"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680"/>
        <w:gridCol w:w="1701"/>
        <w:gridCol w:w="1843"/>
        <w:gridCol w:w="2956"/>
        <w:gridCol w:w="5670"/>
      </w:tblGrid>
      <w:tr w:rsidR="00547B3A" w:rsidRPr="00547B3A" w:rsidTr="00D411EC">
        <w:trPr>
          <w:trHeight w:val="454"/>
        </w:trPr>
        <w:tc>
          <w:tcPr>
            <w:tcW w:w="1485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411EC" w:rsidRPr="00547B3A" w:rsidRDefault="00D411EC" w:rsidP="006918E7">
            <w:pPr>
              <w:rPr>
                <w:rFonts w:ascii="Times New Roman" w:hAnsi="Times New Roman"/>
                <w:b/>
                <w:bCs/>
                <w:lang w:eastAsia="bs-Latn-BA"/>
              </w:rPr>
            </w:pPr>
            <w:r w:rsidRPr="00547B3A">
              <w:rPr>
                <w:rFonts w:ascii="Times New Roman" w:hAnsi="Times New Roman"/>
                <w:b/>
                <w:bCs/>
                <w:lang w:eastAsia="bs-Latn-BA"/>
              </w:rPr>
              <w:t>VII – IZVJE</w:t>
            </w:r>
            <w:r w:rsidR="006918E7">
              <w:rPr>
                <w:rFonts w:ascii="Times New Roman" w:hAnsi="Times New Roman"/>
                <w:b/>
                <w:bCs/>
                <w:lang w:eastAsia="bs-Latn-BA"/>
              </w:rPr>
              <w:t>Š</w:t>
            </w:r>
            <w:r w:rsidRPr="00547B3A">
              <w:rPr>
                <w:rFonts w:ascii="Times New Roman" w:hAnsi="Times New Roman"/>
                <w:b/>
                <w:bCs/>
                <w:lang w:eastAsia="bs-Latn-BA"/>
              </w:rPr>
              <w:t>TAJ O PROVEDENIM AKTIVNOSTIMA  JEDINICE INTERNE REVIZIJE</w:t>
            </w:r>
          </w:p>
        </w:tc>
      </w:tr>
      <w:tr w:rsidR="00547B3A" w:rsidRPr="00547B3A" w:rsidTr="00D411EC">
        <w:trPr>
          <w:trHeight w:val="517"/>
        </w:trPr>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411EC" w:rsidRPr="00547B3A" w:rsidRDefault="00D411EC" w:rsidP="00D411EC">
            <w:pPr>
              <w:numPr>
                <w:ilvl w:val="1"/>
                <w:numId w:val="26"/>
              </w:numPr>
              <w:contextualSpacing/>
              <w:rPr>
                <w:rFonts w:ascii="Arial" w:hAnsi="Arial" w:cs="Arial"/>
                <w:bCs/>
                <w:sz w:val="16"/>
                <w:szCs w:val="16"/>
                <w:lang w:eastAsia="bs-Latn-BA"/>
              </w:rPr>
            </w:pPr>
            <w:r w:rsidRPr="00547B3A">
              <w:rPr>
                <w:rFonts w:ascii="Arial" w:hAnsi="Arial" w:cs="Arial"/>
                <w:bCs/>
                <w:sz w:val="16"/>
                <w:szCs w:val="16"/>
                <w:lang w:val="sr-Latn-BA" w:eastAsia="bs-Latn-BA"/>
              </w:rPr>
              <w:t>Provođenje redovnih i naknadnih internih revizija u skladu  sa Godišnjim planom Jedinice interne revizije za 2023.god.</w:t>
            </w:r>
          </w:p>
        </w:tc>
        <w:tc>
          <w:tcPr>
            <w:tcW w:w="1701" w:type="dxa"/>
            <w:tcBorders>
              <w:top w:val="single" w:sz="4" w:space="0" w:color="auto"/>
              <w:left w:val="single" w:sz="4" w:space="0" w:color="auto"/>
              <w:bottom w:val="single" w:sz="4" w:space="0" w:color="auto"/>
              <w:right w:val="single" w:sz="4" w:space="0" w:color="auto"/>
            </w:tcBorders>
            <w:vAlign w:val="center"/>
            <w:hideMark/>
          </w:tcPr>
          <w:p w:rsidR="00D411EC" w:rsidRPr="00547B3A" w:rsidRDefault="00D411EC" w:rsidP="00D411EC">
            <w:pPr>
              <w:rPr>
                <w:rFonts w:ascii="Times New Roman" w:hAnsi="Times New Roman"/>
                <w:b/>
                <w:bCs/>
                <w:lang w:eastAsia="bs-Latn-BA"/>
              </w:rPr>
            </w:pPr>
            <w:r w:rsidRPr="00547B3A">
              <w:rPr>
                <w:rFonts w:ascii="Arial" w:hAnsi="Arial" w:cs="Arial"/>
                <w:sz w:val="16"/>
                <w:szCs w:val="16"/>
                <w:lang w:eastAsia="bs-Latn-BA"/>
              </w:rPr>
              <w:t xml:space="preserve">U skladu sa Zakonom o internoj reviziji i Odlukom o kriterijumima za uspostavljanje Jedinice interne revizije u institucijama BiH, Agencija je obavezna imati vlastitu Jedinicu interne revizije. Jedinica interne revizije u potpunosti </w:t>
            </w:r>
            <w:r w:rsidRPr="00547B3A">
              <w:rPr>
                <w:rFonts w:ascii="Arial" w:hAnsi="Arial" w:cs="Arial"/>
                <w:sz w:val="16"/>
                <w:szCs w:val="16"/>
                <w:lang w:eastAsia="bs-Latn-BA"/>
              </w:rPr>
              <w:lastRenderedPageBreak/>
              <w:t xml:space="preserve">uspostavljena kadrovski popunjena sa Rukovodiocem jedinice interne revizije i internim revizorom. </w:t>
            </w:r>
          </w:p>
        </w:tc>
        <w:tc>
          <w:tcPr>
            <w:tcW w:w="1843" w:type="dxa"/>
            <w:tcBorders>
              <w:top w:val="single" w:sz="4" w:space="0" w:color="auto"/>
              <w:left w:val="single" w:sz="4" w:space="0" w:color="auto"/>
              <w:bottom w:val="single" w:sz="4" w:space="0" w:color="auto"/>
              <w:right w:val="single" w:sz="4" w:space="0" w:color="auto"/>
            </w:tcBorders>
            <w:vAlign w:val="center"/>
            <w:hideMark/>
          </w:tcPr>
          <w:p w:rsidR="00D411EC" w:rsidRPr="00547B3A" w:rsidRDefault="00D411EC" w:rsidP="00D411EC">
            <w:pPr>
              <w:rPr>
                <w:rFonts w:ascii="Arial" w:hAnsi="Arial" w:cs="Arial"/>
                <w:bCs/>
                <w:sz w:val="16"/>
                <w:szCs w:val="16"/>
                <w:lang w:eastAsia="bs-Latn-BA"/>
              </w:rPr>
            </w:pPr>
            <w:r w:rsidRPr="00547B3A">
              <w:rPr>
                <w:rFonts w:ascii="Arial" w:hAnsi="Arial" w:cs="Arial"/>
                <w:bCs/>
                <w:sz w:val="16"/>
                <w:szCs w:val="16"/>
                <w:lang w:eastAsia="bs-Latn-BA"/>
              </w:rPr>
              <w:lastRenderedPageBreak/>
              <w:t xml:space="preserve">Kontinuirano provođenje aktivnosti </w:t>
            </w:r>
          </w:p>
        </w:tc>
        <w:tc>
          <w:tcPr>
            <w:tcW w:w="2956" w:type="dxa"/>
            <w:tcBorders>
              <w:top w:val="single" w:sz="4" w:space="0" w:color="auto"/>
              <w:left w:val="single" w:sz="4" w:space="0" w:color="auto"/>
              <w:bottom w:val="single" w:sz="4" w:space="0" w:color="auto"/>
              <w:right w:val="single" w:sz="4" w:space="0" w:color="auto"/>
            </w:tcBorders>
            <w:vAlign w:val="center"/>
            <w:hideMark/>
          </w:tcPr>
          <w:p w:rsidR="00D411EC" w:rsidRPr="00547B3A" w:rsidRDefault="00D411EC" w:rsidP="00D411EC">
            <w:pPr>
              <w:rPr>
                <w:rFonts w:ascii="Arial" w:hAnsi="Arial" w:cs="Arial"/>
                <w:bCs/>
                <w:sz w:val="16"/>
                <w:szCs w:val="16"/>
                <w:lang w:val="sr-Latn-BA" w:eastAsia="bs-Latn-BA"/>
              </w:rPr>
            </w:pPr>
            <w:r w:rsidRPr="00547B3A">
              <w:rPr>
                <w:rFonts w:ascii="Arial" w:hAnsi="Arial" w:cs="Arial"/>
                <w:bCs/>
                <w:sz w:val="16"/>
                <w:szCs w:val="16"/>
                <w:lang w:val="sr-Latn-BA" w:eastAsia="bs-Latn-BA"/>
              </w:rPr>
              <w:t>Jedinica interne revizije, shodno Strateškom planu JIR za period 2023-2025. i Godišnjem planu JIR za 2023.g</w:t>
            </w:r>
            <w:r w:rsidR="00236EAC">
              <w:rPr>
                <w:rFonts w:ascii="Arial" w:hAnsi="Arial" w:cs="Arial"/>
                <w:bCs/>
                <w:sz w:val="16"/>
                <w:szCs w:val="16"/>
                <w:lang w:val="sr-Latn-BA" w:eastAsia="bs-Latn-BA"/>
              </w:rPr>
              <w:t>od. je tokom 2023.god. provela tri (3)</w:t>
            </w:r>
            <w:r w:rsidRPr="00547B3A">
              <w:rPr>
                <w:rFonts w:ascii="Arial" w:hAnsi="Arial" w:cs="Arial"/>
                <w:bCs/>
                <w:sz w:val="16"/>
                <w:szCs w:val="16"/>
                <w:lang w:val="sr-Latn-BA" w:eastAsia="bs-Latn-BA"/>
              </w:rPr>
              <w:t xml:space="preserve"> redovne interne revizije, kao što je i planirano i to:</w:t>
            </w:r>
          </w:p>
          <w:p w:rsidR="00D411EC" w:rsidRPr="00547B3A" w:rsidRDefault="00D411EC" w:rsidP="00D411EC">
            <w:pPr>
              <w:rPr>
                <w:rFonts w:ascii="Arial" w:hAnsi="Arial" w:cs="Arial"/>
                <w:bCs/>
                <w:sz w:val="16"/>
                <w:szCs w:val="16"/>
                <w:lang w:val="de-AT" w:eastAsia="bs-Latn-BA"/>
              </w:rPr>
            </w:pPr>
            <w:r w:rsidRPr="00547B3A">
              <w:rPr>
                <w:rFonts w:ascii="Arial" w:hAnsi="Arial" w:cs="Arial"/>
                <w:bCs/>
                <w:sz w:val="16"/>
                <w:szCs w:val="16"/>
                <w:lang w:eastAsia="bs-Latn-BA"/>
              </w:rPr>
              <w:t xml:space="preserve">1. </w:t>
            </w:r>
            <w:r w:rsidRPr="00547B3A">
              <w:rPr>
                <w:rFonts w:ascii="Arial" w:hAnsi="Arial" w:cs="Arial"/>
                <w:bCs/>
                <w:sz w:val="16"/>
                <w:szCs w:val="16"/>
                <w:lang w:val="de-AT" w:eastAsia="bs-Latn-BA"/>
              </w:rPr>
              <w:t>Administracija sistema i aplikacija/  usaglašenost postupanja sa Pravilnikom o tehničkoj administraciji Agencije;</w:t>
            </w:r>
          </w:p>
          <w:p w:rsidR="00D411EC" w:rsidRPr="00547B3A" w:rsidRDefault="00D411EC" w:rsidP="00D411EC">
            <w:pPr>
              <w:rPr>
                <w:rFonts w:ascii="Arial" w:hAnsi="Arial" w:cs="Arial"/>
                <w:bCs/>
                <w:sz w:val="16"/>
                <w:szCs w:val="16"/>
                <w:lang w:val="sr-Latn-BA" w:eastAsia="bs-Latn-BA"/>
              </w:rPr>
            </w:pPr>
            <w:r w:rsidRPr="00547B3A">
              <w:rPr>
                <w:rFonts w:ascii="Arial" w:hAnsi="Arial" w:cs="Arial"/>
                <w:bCs/>
                <w:sz w:val="16"/>
                <w:szCs w:val="16"/>
                <w:lang w:val="de-AT" w:eastAsia="bs-Latn-BA"/>
              </w:rPr>
              <w:t xml:space="preserve"> 2. </w:t>
            </w:r>
            <w:r w:rsidRPr="00547B3A">
              <w:rPr>
                <w:rFonts w:ascii="Arial" w:hAnsi="Arial" w:cs="Arial"/>
                <w:bCs/>
                <w:sz w:val="16"/>
                <w:szCs w:val="16"/>
                <w:lang w:eastAsia="bs-Latn-BA"/>
              </w:rPr>
              <w:t xml:space="preserve">Evidentiranje,  praćenje i </w:t>
            </w:r>
            <w:r w:rsidRPr="00547B3A">
              <w:rPr>
                <w:rFonts w:ascii="Arial" w:hAnsi="Arial" w:cs="Arial"/>
                <w:bCs/>
                <w:sz w:val="16"/>
                <w:szCs w:val="16"/>
                <w:lang w:eastAsia="bs-Latn-BA"/>
              </w:rPr>
              <w:lastRenderedPageBreak/>
              <w:t>refundiranje prihoda</w:t>
            </w:r>
            <w:r w:rsidRPr="00547B3A">
              <w:rPr>
                <w:rFonts w:ascii="Arial" w:hAnsi="Arial" w:cs="Arial"/>
                <w:bCs/>
                <w:sz w:val="16"/>
                <w:szCs w:val="16"/>
                <w:lang w:val="sr-Latn-BA" w:eastAsia="bs-Latn-BA"/>
              </w:rPr>
              <w:t xml:space="preserve"> </w:t>
            </w:r>
          </w:p>
          <w:p w:rsidR="00D411EC" w:rsidRPr="00547B3A" w:rsidRDefault="00D411EC" w:rsidP="00D411EC">
            <w:pPr>
              <w:rPr>
                <w:rFonts w:ascii="Arial" w:hAnsi="Arial" w:cs="Arial"/>
                <w:bCs/>
                <w:sz w:val="16"/>
                <w:szCs w:val="16"/>
                <w:lang w:eastAsia="bs-Latn-BA"/>
              </w:rPr>
            </w:pPr>
            <w:r w:rsidRPr="00547B3A">
              <w:rPr>
                <w:rFonts w:ascii="Arial" w:hAnsi="Arial" w:cs="Arial"/>
                <w:bCs/>
                <w:sz w:val="16"/>
                <w:szCs w:val="16"/>
                <w:lang w:eastAsia="bs-Latn-BA"/>
              </w:rPr>
              <w:t>3. Održavanje opreme  (izdaci za usluge i materijale;</w:t>
            </w:r>
            <w:r w:rsidR="00236EAC">
              <w:rPr>
                <w:rFonts w:ascii="Arial" w:hAnsi="Arial" w:cs="Arial"/>
                <w:bCs/>
                <w:sz w:val="16"/>
                <w:szCs w:val="16"/>
                <w:lang w:eastAsia="bs-Latn-BA"/>
              </w:rPr>
              <w:t xml:space="preserve"> </w:t>
            </w:r>
            <w:r w:rsidRPr="00547B3A">
              <w:rPr>
                <w:rFonts w:ascii="Arial" w:hAnsi="Arial" w:cs="Arial"/>
                <w:bCs/>
                <w:sz w:val="16"/>
                <w:szCs w:val="16"/>
                <w:lang w:eastAsia="bs-Latn-BA"/>
              </w:rPr>
              <w:t xml:space="preserve">rezervne dijelove). </w:t>
            </w:r>
          </w:p>
          <w:p w:rsidR="00D411EC" w:rsidRPr="00236EAC" w:rsidRDefault="00D411EC" w:rsidP="00D411EC">
            <w:pPr>
              <w:rPr>
                <w:rFonts w:ascii="Arial" w:hAnsi="Arial" w:cs="Arial"/>
                <w:bCs/>
                <w:sz w:val="16"/>
                <w:szCs w:val="16"/>
                <w:lang w:eastAsia="bs-Latn-BA"/>
              </w:rPr>
            </w:pPr>
            <w:r w:rsidRPr="00547B3A">
              <w:rPr>
                <w:rFonts w:ascii="Arial" w:hAnsi="Arial" w:cs="Arial"/>
                <w:bCs/>
                <w:sz w:val="16"/>
                <w:szCs w:val="16"/>
                <w:lang w:eastAsia="bs-Latn-BA"/>
              </w:rPr>
              <w:t>Također su u skladu sa planom provedene i 3 naknadne revizije (provje</w:t>
            </w:r>
            <w:r w:rsidR="00236EAC">
              <w:rPr>
                <w:rFonts w:ascii="Arial" w:hAnsi="Arial" w:cs="Arial"/>
                <w:bCs/>
                <w:sz w:val="16"/>
                <w:szCs w:val="16"/>
                <w:lang w:eastAsia="bs-Latn-BA"/>
              </w:rPr>
              <w:t>ra realizacije preporuka) i to:</w:t>
            </w:r>
            <w:r w:rsidRPr="00547B3A">
              <w:rPr>
                <w:rFonts w:ascii="Arial" w:hAnsi="Arial" w:cs="Arial"/>
                <w:bCs/>
                <w:sz w:val="16"/>
                <w:szCs w:val="16"/>
                <w:lang w:eastAsia="bs-Latn-BA"/>
              </w:rPr>
              <w:t xml:space="preserve"> </w:t>
            </w:r>
            <w:r w:rsidR="00236EAC">
              <w:rPr>
                <w:rFonts w:ascii="Arial" w:hAnsi="Arial" w:cs="Arial"/>
                <w:bCs/>
                <w:sz w:val="16"/>
                <w:szCs w:val="16"/>
                <w:lang w:eastAsia="bs-Latn-BA"/>
              </w:rPr>
              <w:t>1.</w:t>
            </w:r>
            <w:r w:rsidRPr="00547B3A">
              <w:rPr>
                <w:rFonts w:ascii="Arial" w:hAnsi="Arial" w:cs="Arial"/>
                <w:bCs/>
                <w:sz w:val="16"/>
                <w:szCs w:val="16"/>
                <w:lang w:eastAsia="bs-Latn-BA"/>
              </w:rPr>
              <w:t>Telekomunikaciona čvorišta mreže za prenos podataka-upravljanje troškovima; 2.  </w:t>
            </w:r>
            <w:r w:rsidRPr="00547B3A">
              <w:rPr>
                <w:rFonts w:ascii="Arial" w:hAnsi="Arial" w:cs="Arial"/>
                <w:bCs/>
                <w:sz w:val="16"/>
                <w:szCs w:val="16"/>
                <w:lang w:val="de-AT" w:eastAsia="bs-Latn-BA"/>
              </w:rPr>
              <w:t>Admini</w:t>
            </w:r>
            <w:r w:rsidR="00236EAC">
              <w:rPr>
                <w:rFonts w:ascii="Arial" w:hAnsi="Arial" w:cs="Arial"/>
                <w:bCs/>
                <w:sz w:val="16"/>
                <w:szCs w:val="16"/>
                <w:lang w:val="de-AT" w:eastAsia="bs-Latn-BA"/>
              </w:rPr>
              <w:t>stracija sistema i aplikacija/ </w:t>
            </w:r>
            <w:r w:rsidRPr="00547B3A">
              <w:rPr>
                <w:rFonts w:ascii="Arial" w:hAnsi="Arial" w:cs="Arial"/>
                <w:bCs/>
                <w:sz w:val="16"/>
                <w:szCs w:val="16"/>
                <w:lang w:val="de-AT" w:eastAsia="bs-Latn-BA"/>
              </w:rPr>
              <w:t xml:space="preserve">usaglašenost postupanja sa Pravilnikom o tehničkoj administraciji Agencije i </w:t>
            </w:r>
          </w:p>
          <w:p w:rsidR="00D411EC" w:rsidRPr="00547B3A" w:rsidRDefault="00D411EC" w:rsidP="00D411EC">
            <w:pPr>
              <w:rPr>
                <w:rFonts w:ascii="Arial" w:hAnsi="Arial" w:cs="Arial"/>
                <w:bCs/>
                <w:sz w:val="16"/>
                <w:szCs w:val="16"/>
                <w:lang w:eastAsia="bs-Latn-BA"/>
              </w:rPr>
            </w:pPr>
            <w:r w:rsidRPr="00547B3A">
              <w:rPr>
                <w:rFonts w:ascii="Arial" w:hAnsi="Arial" w:cs="Arial"/>
                <w:bCs/>
                <w:sz w:val="16"/>
                <w:szCs w:val="16"/>
                <w:lang w:val="de-AT" w:eastAsia="bs-Latn-BA"/>
              </w:rPr>
              <w:t>3. E</w:t>
            </w:r>
            <w:r w:rsidRPr="00547B3A">
              <w:rPr>
                <w:rFonts w:ascii="Arial" w:hAnsi="Arial" w:cs="Arial"/>
                <w:bCs/>
                <w:sz w:val="16"/>
                <w:szCs w:val="16"/>
                <w:lang w:eastAsia="bs-Latn-BA"/>
              </w:rPr>
              <w:t xml:space="preserve">videntiranje,  praćenje i refundiranje prihoda. </w:t>
            </w:r>
          </w:p>
          <w:p w:rsidR="00D411EC" w:rsidRPr="00547B3A" w:rsidRDefault="00D411EC" w:rsidP="00D411EC">
            <w:pPr>
              <w:rPr>
                <w:rFonts w:ascii="Arial" w:hAnsi="Arial" w:cs="Arial"/>
                <w:bCs/>
                <w:sz w:val="16"/>
                <w:szCs w:val="16"/>
                <w:lang w:eastAsia="bs-Latn-BA"/>
              </w:rPr>
            </w:pPr>
            <w:r w:rsidRPr="00547B3A">
              <w:rPr>
                <w:rFonts w:ascii="Arial" w:hAnsi="Arial" w:cs="Arial"/>
                <w:bCs/>
                <w:sz w:val="16"/>
                <w:szCs w:val="16"/>
                <w:lang w:eastAsia="bs-Latn-BA"/>
              </w:rPr>
              <w:t xml:space="preserve">Tokom godine nije bilo ad hoc revizija, odnosno revizija po zahtjevu rukovodioca institucije. </w:t>
            </w:r>
          </w:p>
          <w:p w:rsidR="00D411EC" w:rsidRPr="00547B3A" w:rsidRDefault="00D411EC" w:rsidP="00D411EC">
            <w:pPr>
              <w:rPr>
                <w:rFonts w:ascii="Arial" w:hAnsi="Arial" w:cs="Arial"/>
                <w:bCs/>
                <w:sz w:val="16"/>
                <w:szCs w:val="16"/>
                <w:lang w:eastAsia="bs-Latn-BA"/>
              </w:rPr>
            </w:pPr>
            <w:r w:rsidRPr="00547B3A">
              <w:rPr>
                <w:rFonts w:ascii="Arial" w:hAnsi="Arial" w:cs="Arial"/>
                <w:bCs/>
                <w:sz w:val="16"/>
                <w:szCs w:val="16"/>
                <w:lang w:val="sr-Latn-BA" w:eastAsia="bs-Latn-BA"/>
              </w:rPr>
              <w:t>JIR je tokom 2023.god. u potpunosti implementirala sve planirane aktivnosti.</w:t>
            </w:r>
          </w:p>
        </w:tc>
        <w:tc>
          <w:tcPr>
            <w:tcW w:w="5670" w:type="dxa"/>
            <w:tcBorders>
              <w:top w:val="single" w:sz="4" w:space="0" w:color="auto"/>
              <w:left w:val="single" w:sz="4" w:space="0" w:color="auto"/>
              <w:bottom w:val="single" w:sz="4" w:space="0" w:color="auto"/>
              <w:right w:val="single" w:sz="4" w:space="0" w:color="auto"/>
            </w:tcBorders>
            <w:vAlign w:val="center"/>
            <w:hideMark/>
          </w:tcPr>
          <w:p w:rsidR="00D411EC" w:rsidRPr="00547B3A" w:rsidRDefault="00D411EC" w:rsidP="00D411EC">
            <w:pPr>
              <w:rPr>
                <w:rFonts w:ascii="Arial" w:hAnsi="Arial" w:cs="Arial"/>
                <w:sz w:val="16"/>
                <w:szCs w:val="16"/>
                <w:lang w:eastAsia="bs-Latn-BA"/>
              </w:rPr>
            </w:pPr>
            <w:r w:rsidRPr="00547B3A">
              <w:rPr>
                <w:rFonts w:ascii="Arial" w:hAnsi="Arial" w:cs="Arial"/>
                <w:bCs/>
                <w:sz w:val="16"/>
                <w:szCs w:val="16"/>
                <w:lang w:val="sr-Latn-BA" w:eastAsia="bs-Latn-BA"/>
              </w:rPr>
              <w:lastRenderedPageBreak/>
              <w:t>U potpunosti i blagovremeno provedene sve redovne i naknadne interne revizije, kao i ostale aktivnosti predviđene odobrenim Godišnjim planom rada Jedinice interne revizije za 2023.god.</w:t>
            </w:r>
          </w:p>
        </w:tc>
      </w:tr>
    </w:tbl>
    <w:p w:rsidR="00C16F6C" w:rsidRPr="00547B3A" w:rsidRDefault="00C16F6C" w:rsidP="00853938">
      <w:pPr>
        <w:rPr>
          <w:rFonts w:ascii="Times New Roman" w:hAnsi="Times New Roman"/>
          <w:b/>
          <w:lang w:val="en-US"/>
        </w:rPr>
      </w:pPr>
    </w:p>
    <w:p w:rsidR="00853938" w:rsidRPr="00547B3A" w:rsidRDefault="00853938" w:rsidP="00853938">
      <w:pPr>
        <w:rPr>
          <w:rFonts w:ascii="Times New Roman" w:hAnsi="Times New Roman"/>
          <w:b/>
          <w:lang w:val="en-US"/>
        </w:rPr>
      </w:pPr>
      <w:r w:rsidRPr="00547B3A">
        <w:rPr>
          <w:rFonts w:ascii="Times New Roman" w:hAnsi="Times New Roman"/>
          <w:b/>
          <w:lang w:val="en-US"/>
        </w:rPr>
        <w:t>VII</w:t>
      </w:r>
      <w:r w:rsidR="00D411EC" w:rsidRPr="00547B3A">
        <w:rPr>
          <w:rFonts w:ascii="Times New Roman" w:hAnsi="Times New Roman"/>
          <w:b/>
          <w:lang w:val="en-US"/>
        </w:rPr>
        <w:t>I</w:t>
      </w:r>
      <w:r w:rsidRPr="00547B3A">
        <w:rPr>
          <w:rFonts w:ascii="Times New Roman" w:hAnsi="Times New Roman"/>
          <w:b/>
          <w:lang w:val="en-US"/>
        </w:rPr>
        <w:t xml:space="preserve"> - IZVJEŠTAJ O PROVEDENIM KONSULTACIJAMA KOD IZRADE GODIŠNJEG IZVJEŠTAJA O RADU</w:t>
      </w:r>
    </w:p>
    <w:p w:rsidR="00853938" w:rsidRPr="00547B3A" w:rsidRDefault="00853938" w:rsidP="00C16F6C">
      <w:pPr>
        <w:jc w:val="both"/>
        <w:rPr>
          <w:rFonts w:ascii="Times New Roman" w:hAnsi="Times New Roman"/>
          <w:lang w:val="en-US"/>
        </w:rPr>
      </w:pPr>
      <w:proofErr w:type="spellStart"/>
      <w:r w:rsidRPr="00547B3A">
        <w:rPr>
          <w:rFonts w:ascii="Times New Roman" w:hAnsi="Times New Roman"/>
          <w:lang w:val="en-US"/>
        </w:rPr>
        <w:t>Kod</w:t>
      </w:r>
      <w:proofErr w:type="spellEnd"/>
      <w:r w:rsidRPr="00547B3A">
        <w:rPr>
          <w:rFonts w:ascii="Times New Roman" w:hAnsi="Times New Roman"/>
          <w:lang w:val="en-US"/>
        </w:rPr>
        <w:t xml:space="preserve"> </w:t>
      </w:r>
      <w:proofErr w:type="spellStart"/>
      <w:r w:rsidRPr="00547B3A">
        <w:rPr>
          <w:rFonts w:ascii="Times New Roman" w:hAnsi="Times New Roman"/>
          <w:lang w:val="en-US"/>
        </w:rPr>
        <w:t>izrade</w:t>
      </w:r>
      <w:proofErr w:type="spellEnd"/>
      <w:r w:rsidRPr="00547B3A">
        <w:rPr>
          <w:rFonts w:ascii="Times New Roman" w:hAnsi="Times New Roman"/>
          <w:lang w:val="en-US"/>
        </w:rPr>
        <w:t xml:space="preserve"> </w:t>
      </w:r>
      <w:proofErr w:type="spellStart"/>
      <w:r w:rsidRPr="00547B3A">
        <w:rPr>
          <w:rFonts w:ascii="Times New Roman" w:hAnsi="Times New Roman"/>
          <w:lang w:val="en-US"/>
        </w:rPr>
        <w:t>godišnjeg</w:t>
      </w:r>
      <w:proofErr w:type="spellEnd"/>
      <w:r w:rsidRPr="00547B3A">
        <w:rPr>
          <w:rFonts w:ascii="Times New Roman" w:hAnsi="Times New Roman"/>
          <w:lang w:val="en-US"/>
        </w:rPr>
        <w:t xml:space="preserve"> </w:t>
      </w:r>
      <w:proofErr w:type="spellStart"/>
      <w:r w:rsidRPr="00547B3A">
        <w:rPr>
          <w:rFonts w:ascii="Times New Roman" w:hAnsi="Times New Roman"/>
          <w:lang w:val="en-US"/>
        </w:rPr>
        <w:t>izvještaja</w:t>
      </w:r>
      <w:proofErr w:type="spellEnd"/>
      <w:r w:rsidRPr="00547B3A">
        <w:rPr>
          <w:rFonts w:ascii="Times New Roman" w:hAnsi="Times New Roman"/>
          <w:lang w:val="en-US"/>
        </w:rPr>
        <w:t xml:space="preserve"> o </w:t>
      </w:r>
      <w:proofErr w:type="spellStart"/>
      <w:r w:rsidRPr="00547B3A">
        <w:rPr>
          <w:rFonts w:ascii="Times New Roman" w:hAnsi="Times New Roman"/>
          <w:lang w:val="en-US"/>
        </w:rPr>
        <w:t>radu</w:t>
      </w:r>
      <w:proofErr w:type="spellEnd"/>
      <w:r w:rsidRPr="00547B3A">
        <w:rPr>
          <w:rFonts w:ascii="Times New Roman" w:hAnsi="Times New Roman"/>
          <w:lang w:val="en-US"/>
        </w:rPr>
        <w:t xml:space="preserve">, </w:t>
      </w:r>
      <w:proofErr w:type="spellStart"/>
      <w:r w:rsidRPr="00547B3A">
        <w:rPr>
          <w:rFonts w:ascii="Times New Roman" w:hAnsi="Times New Roman"/>
          <w:lang w:val="en-US"/>
        </w:rPr>
        <w:t>Agencija</w:t>
      </w:r>
      <w:proofErr w:type="spellEnd"/>
      <w:r w:rsidRPr="00547B3A">
        <w:rPr>
          <w:rFonts w:ascii="Times New Roman" w:hAnsi="Times New Roman"/>
          <w:lang w:val="en-US"/>
        </w:rPr>
        <w:t xml:space="preserve"> je u </w:t>
      </w:r>
      <w:proofErr w:type="spellStart"/>
      <w:r w:rsidRPr="00547B3A">
        <w:rPr>
          <w:rFonts w:ascii="Times New Roman" w:hAnsi="Times New Roman"/>
          <w:lang w:val="en-US"/>
        </w:rPr>
        <w:t>skladu</w:t>
      </w:r>
      <w:proofErr w:type="spellEnd"/>
      <w:r w:rsidRPr="00547B3A">
        <w:rPr>
          <w:rFonts w:ascii="Times New Roman" w:hAnsi="Times New Roman"/>
          <w:lang w:val="en-US"/>
        </w:rPr>
        <w:t xml:space="preserve"> </w:t>
      </w:r>
      <w:proofErr w:type="spellStart"/>
      <w:proofErr w:type="gramStart"/>
      <w:r w:rsidRPr="00547B3A">
        <w:rPr>
          <w:rFonts w:ascii="Times New Roman" w:hAnsi="Times New Roman"/>
          <w:lang w:val="en-US"/>
        </w:rPr>
        <w:t>sa</w:t>
      </w:r>
      <w:proofErr w:type="spellEnd"/>
      <w:proofErr w:type="gramEnd"/>
      <w:r w:rsidRPr="00547B3A">
        <w:rPr>
          <w:rFonts w:ascii="Times New Roman" w:hAnsi="Times New Roman"/>
          <w:lang w:val="en-US"/>
        </w:rPr>
        <w:t xml:space="preserve"> </w:t>
      </w:r>
      <w:proofErr w:type="spellStart"/>
      <w:r w:rsidRPr="00547B3A">
        <w:rPr>
          <w:rFonts w:ascii="Times New Roman" w:hAnsi="Times New Roman"/>
          <w:lang w:val="en-US"/>
        </w:rPr>
        <w:t>članom</w:t>
      </w:r>
      <w:proofErr w:type="spellEnd"/>
      <w:r w:rsidRPr="00547B3A">
        <w:rPr>
          <w:rFonts w:ascii="Times New Roman" w:hAnsi="Times New Roman"/>
          <w:lang w:val="en-US"/>
        </w:rPr>
        <w:t xml:space="preserve"> 4. </w:t>
      </w:r>
      <w:proofErr w:type="spellStart"/>
      <w:proofErr w:type="gramStart"/>
      <w:r w:rsidRPr="00547B3A">
        <w:rPr>
          <w:rFonts w:ascii="Times New Roman" w:hAnsi="Times New Roman"/>
          <w:lang w:val="en-US"/>
        </w:rPr>
        <w:t>tačka</w:t>
      </w:r>
      <w:proofErr w:type="spellEnd"/>
      <w:proofErr w:type="gramEnd"/>
      <w:r w:rsidRPr="00547B3A">
        <w:rPr>
          <w:rFonts w:ascii="Times New Roman" w:hAnsi="Times New Roman"/>
          <w:lang w:val="en-US"/>
        </w:rPr>
        <w:t xml:space="preserve"> b) </w:t>
      </w:r>
      <w:proofErr w:type="spellStart"/>
      <w:r w:rsidRPr="00547B3A">
        <w:rPr>
          <w:rFonts w:ascii="Times New Roman" w:hAnsi="Times New Roman"/>
          <w:lang w:val="en-US"/>
        </w:rPr>
        <w:t>i</w:t>
      </w:r>
      <w:proofErr w:type="spellEnd"/>
      <w:r w:rsidRPr="00547B3A">
        <w:rPr>
          <w:rFonts w:ascii="Times New Roman" w:hAnsi="Times New Roman"/>
          <w:lang w:val="en-US"/>
        </w:rPr>
        <w:t xml:space="preserve"> </w:t>
      </w:r>
      <w:proofErr w:type="spellStart"/>
      <w:r w:rsidRPr="00547B3A">
        <w:rPr>
          <w:rFonts w:ascii="Times New Roman" w:hAnsi="Times New Roman"/>
          <w:lang w:val="en-US"/>
        </w:rPr>
        <w:t>članom</w:t>
      </w:r>
      <w:proofErr w:type="spellEnd"/>
      <w:r w:rsidRPr="00547B3A">
        <w:rPr>
          <w:rFonts w:ascii="Times New Roman" w:hAnsi="Times New Roman"/>
          <w:lang w:val="en-US"/>
        </w:rPr>
        <w:t xml:space="preserve"> 11. </w:t>
      </w:r>
      <w:proofErr w:type="spellStart"/>
      <w:proofErr w:type="gramStart"/>
      <w:r w:rsidRPr="00547B3A">
        <w:rPr>
          <w:rFonts w:ascii="Times New Roman" w:hAnsi="Times New Roman"/>
          <w:lang w:val="en-US"/>
        </w:rPr>
        <w:t>stav</w:t>
      </w:r>
      <w:proofErr w:type="spellEnd"/>
      <w:proofErr w:type="gramEnd"/>
      <w:r w:rsidRPr="00547B3A">
        <w:rPr>
          <w:rFonts w:ascii="Times New Roman" w:hAnsi="Times New Roman"/>
          <w:lang w:val="en-US"/>
        </w:rPr>
        <w:t xml:space="preserve"> (4) </w:t>
      </w:r>
      <w:proofErr w:type="spellStart"/>
      <w:r w:rsidRPr="00547B3A">
        <w:rPr>
          <w:rFonts w:ascii="Times New Roman" w:hAnsi="Times New Roman"/>
          <w:lang w:val="en-US"/>
        </w:rPr>
        <w:t>Odluke</w:t>
      </w:r>
      <w:proofErr w:type="spellEnd"/>
      <w:r w:rsidRPr="00547B3A">
        <w:rPr>
          <w:rFonts w:ascii="Times New Roman" w:hAnsi="Times New Roman"/>
          <w:lang w:val="en-US"/>
        </w:rPr>
        <w:t xml:space="preserve"> o </w:t>
      </w:r>
      <w:proofErr w:type="spellStart"/>
      <w:r w:rsidRPr="00547B3A">
        <w:rPr>
          <w:rFonts w:ascii="Times New Roman" w:hAnsi="Times New Roman"/>
          <w:lang w:val="en-US"/>
        </w:rPr>
        <w:t>godišnjem</w:t>
      </w:r>
      <w:proofErr w:type="spellEnd"/>
      <w:r w:rsidRPr="00547B3A">
        <w:rPr>
          <w:rFonts w:ascii="Times New Roman" w:hAnsi="Times New Roman"/>
          <w:lang w:val="en-US"/>
        </w:rPr>
        <w:t xml:space="preserve"> </w:t>
      </w:r>
      <w:proofErr w:type="spellStart"/>
      <w:r w:rsidRPr="00547B3A">
        <w:rPr>
          <w:rFonts w:ascii="Times New Roman" w:hAnsi="Times New Roman"/>
          <w:lang w:val="en-US"/>
        </w:rPr>
        <w:t>planiranju</w:t>
      </w:r>
      <w:proofErr w:type="spellEnd"/>
      <w:r w:rsidRPr="00547B3A">
        <w:rPr>
          <w:rFonts w:ascii="Times New Roman" w:hAnsi="Times New Roman"/>
          <w:lang w:val="en-US"/>
        </w:rPr>
        <w:t xml:space="preserve"> </w:t>
      </w:r>
      <w:proofErr w:type="spellStart"/>
      <w:r w:rsidRPr="00547B3A">
        <w:rPr>
          <w:rFonts w:ascii="Times New Roman" w:hAnsi="Times New Roman"/>
          <w:lang w:val="en-US"/>
        </w:rPr>
        <w:t>rada</w:t>
      </w:r>
      <w:proofErr w:type="spellEnd"/>
      <w:r w:rsidRPr="00547B3A">
        <w:rPr>
          <w:rFonts w:ascii="Times New Roman" w:hAnsi="Times New Roman"/>
          <w:lang w:val="en-US"/>
        </w:rPr>
        <w:t xml:space="preserve"> </w:t>
      </w:r>
      <w:proofErr w:type="spellStart"/>
      <w:r w:rsidRPr="00547B3A">
        <w:rPr>
          <w:rFonts w:ascii="Times New Roman" w:hAnsi="Times New Roman"/>
          <w:lang w:val="en-US"/>
        </w:rPr>
        <w:t>i</w:t>
      </w:r>
      <w:proofErr w:type="spellEnd"/>
      <w:r w:rsidRPr="00547B3A">
        <w:rPr>
          <w:rFonts w:ascii="Times New Roman" w:hAnsi="Times New Roman"/>
          <w:lang w:val="en-US"/>
        </w:rPr>
        <w:t xml:space="preserve"> </w:t>
      </w:r>
      <w:proofErr w:type="spellStart"/>
      <w:r w:rsidRPr="00547B3A">
        <w:rPr>
          <w:rFonts w:ascii="Times New Roman" w:hAnsi="Times New Roman"/>
          <w:lang w:val="en-US"/>
        </w:rPr>
        <w:t>načina</w:t>
      </w:r>
      <w:proofErr w:type="spellEnd"/>
      <w:r w:rsidRPr="00547B3A">
        <w:rPr>
          <w:rFonts w:ascii="Times New Roman" w:hAnsi="Times New Roman"/>
          <w:lang w:val="en-US"/>
        </w:rPr>
        <w:t xml:space="preserve"> </w:t>
      </w:r>
      <w:proofErr w:type="spellStart"/>
      <w:r w:rsidRPr="00547B3A">
        <w:rPr>
          <w:rFonts w:ascii="Times New Roman" w:hAnsi="Times New Roman"/>
          <w:lang w:val="en-US"/>
        </w:rPr>
        <w:t>praćenja</w:t>
      </w:r>
      <w:proofErr w:type="spellEnd"/>
      <w:r w:rsidRPr="00547B3A">
        <w:rPr>
          <w:rFonts w:ascii="Times New Roman" w:hAnsi="Times New Roman"/>
          <w:lang w:val="en-US"/>
        </w:rPr>
        <w:t xml:space="preserve"> </w:t>
      </w:r>
      <w:proofErr w:type="spellStart"/>
      <w:r w:rsidRPr="00547B3A">
        <w:rPr>
          <w:rFonts w:ascii="Times New Roman" w:hAnsi="Times New Roman"/>
          <w:lang w:val="en-US"/>
        </w:rPr>
        <w:t>i</w:t>
      </w:r>
      <w:proofErr w:type="spellEnd"/>
      <w:r w:rsidRPr="00547B3A">
        <w:rPr>
          <w:rFonts w:ascii="Times New Roman" w:hAnsi="Times New Roman"/>
          <w:lang w:val="en-US"/>
        </w:rPr>
        <w:t xml:space="preserve"> </w:t>
      </w:r>
      <w:proofErr w:type="spellStart"/>
      <w:r w:rsidRPr="00547B3A">
        <w:rPr>
          <w:rFonts w:ascii="Times New Roman" w:hAnsi="Times New Roman"/>
          <w:lang w:val="en-US"/>
        </w:rPr>
        <w:t>izvještavanja</w:t>
      </w:r>
      <w:proofErr w:type="spellEnd"/>
      <w:r w:rsidRPr="00547B3A">
        <w:rPr>
          <w:rFonts w:ascii="Times New Roman" w:hAnsi="Times New Roman"/>
          <w:lang w:val="en-US"/>
        </w:rPr>
        <w:t xml:space="preserve"> o </w:t>
      </w:r>
      <w:proofErr w:type="spellStart"/>
      <w:r w:rsidRPr="00547B3A">
        <w:rPr>
          <w:rFonts w:ascii="Times New Roman" w:hAnsi="Times New Roman"/>
          <w:lang w:val="en-US"/>
        </w:rPr>
        <w:t>radu</w:t>
      </w:r>
      <w:proofErr w:type="spellEnd"/>
      <w:r w:rsidRPr="00547B3A">
        <w:rPr>
          <w:rFonts w:ascii="Times New Roman" w:hAnsi="Times New Roman"/>
          <w:lang w:val="en-US"/>
        </w:rPr>
        <w:t xml:space="preserve"> u </w:t>
      </w:r>
      <w:proofErr w:type="spellStart"/>
      <w:r w:rsidRPr="00547B3A">
        <w:rPr>
          <w:rFonts w:ascii="Times New Roman" w:hAnsi="Times New Roman"/>
          <w:lang w:val="en-US"/>
        </w:rPr>
        <w:t>institucijama</w:t>
      </w:r>
      <w:proofErr w:type="spellEnd"/>
      <w:r w:rsidRPr="00547B3A">
        <w:rPr>
          <w:rFonts w:ascii="Times New Roman" w:hAnsi="Times New Roman"/>
          <w:lang w:val="en-US"/>
        </w:rPr>
        <w:t xml:space="preserve"> </w:t>
      </w:r>
      <w:proofErr w:type="spellStart"/>
      <w:r w:rsidRPr="00547B3A">
        <w:rPr>
          <w:rFonts w:ascii="Times New Roman" w:hAnsi="Times New Roman"/>
          <w:lang w:val="en-US"/>
        </w:rPr>
        <w:t>Bosne</w:t>
      </w:r>
      <w:proofErr w:type="spellEnd"/>
      <w:r w:rsidRPr="00547B3A">
        <w:rPr>
          <w:rFonts w:ascii="Times New Roman" w:hAnsi="Times New Roman"/>
          <w:lang w:val="en-US"/>
        </w:rPr>
        <w:t xml:space="preserve"> </w:t>
      </w:r>
      <w:proofErr w:type="spellStart"/>
      <w:r w:rsidRPr="00547B3A">
        <w:rPr>
          <w:rFonts w:ascii="Times New Roman" w:hAnsi="Times New Roman"/>
          <w:lang w:val="en-US"/>
        </w:rPr>
        <w:t>i</w:t>
      </w:r>
      <w:proofErr w:type="spellEnd"/>
      <w:r w:rsidRPr="00547B3A">
        <w:rPr>
          <w:rFonts w:ascii="Times New Roman" w:hAnsi="Times New Roman"/>
          <w:lang w:val="en-US"/>
        </w:rPr>
        <w:t xml:space="preserve"> </w:t>
      </w:r>
      <w:proofErr w:type="spellStart"/>
      <w:r w:rsidRPr="00547B3A">
        <w:rPr>
          <w:rFonts w:ascii="Times New Roman" w:hAnsi="Times New Roman"/>
          <w:lang w:val="en-US"/>
        </w:rPr>
        <w:t>Hercegovine</w:t>
      </w:r>
      <w:proofErr w:type="spellEnd"/>
      <w:r w:rsidRPr="00547B3A">
        <w:rPr>
          <w:rFonts w:ascii="Times New Roman" w:hAnsi="Times New Roman"/>
          <w:lang w:val="en-US"/>
        </w:rPr>
        <w:t xml:space="preserve"> („</w:t>
      </w:r>
      <w:proofErr w:type="spellStart"/>
      <w:r w:rsidRPr="00547B3A">
        <w:rPr>
          <w:rFonts w:ascii="Times New Roman" w:hAnsi="Times New Roman"/>
          <w:lang w:val="en-US"/>
        </w:rPr>
        <w:t>S</w:t>
      </w:r>
      <w:r w:rsidR="002E0866">
        <w:rPr>
          <w:rFonts w:ascii="Times New Roman" w:hAnsi="Times New Roman"/>
          <w:lang w:val="en-US"/>
        </w:rPr>
        <w:t>lužbeni</w:t>
      </w:r>
      <w:proofErr w:type="spellEnd"/>
      <w:r w:rsidR="002E0866">
        <w:rPr>
          <w:rFonts w:ascii="Times New Roman" w:hAnsi="Times New Roman"/>
          <w:lang w:val="en-US"/>
        </w:rPr>
        <w:t xml:space="preserve"> </w:t>
      </w:r>
      <w:proofErr w:type="spellStart"/>
      <w:r w:rsidR="002E0866">
        <w:rPr>
          <w:rFonts w:ascii="Times New Roman" w:hAnsi="Times New Roman"/>
          <w:lang w:val="en-US"/>
        </w:rPr>
        <w:t>glasnik</w:t>
      </w:r>
      <w:proofErr w:type="spellEnd"/>
      <w:r w:rsidR="002E0866">
        <w:rPr>
          <w:rFonts w:ascii="Times New Roman" w:hAnsi="Times New Roman"/>
          <w:lang w:val="en-US"/>
        </w:rPr>
        <w:t xml:space="preserve"> </w:t>
      </w:r>
      <w:proofErr w:type="spellStart"/>
      <w:r w:rsidR="002E0866">
        <w:rPr>
          <w:rFonts w:ascii="Times New Roman" w:hAnsi="Times New Roman"/>
          <w:lang w:val="en-US"/>
        </w:rPr>
        <w:t>BiH</w:t>
      </w:r>
      <w:proofErr w:type="spellEnd"/>
      <w:r w:rsidR="002E0866">
        <w:rPr>
          <w:rFonts w:ascii="Times New Roman" w:hAnsi="Times New Roman"/>
          <w:lang w:val="en-US"/>
        </w:rPr>
        <w:t xml:space="preserve">“, </w:t>
      </w:r>
      <w:proofErr w:type="spellStart"/>
      <w:r w:rsidR="002E0866">
        <w:rPr>
          <w:rFonts w:ascii="Times New Roman" w:hAnsi="Times New Roman"/>
          <w:lang w:val="en-US"/>
        </w:rPr>
        <w:t>broj</w:t>
      </w:r>
      <w:proofErr w:type="spellEnd"/>
      <w:r w:rsidR="002E0866">
        <w:rPr>
          <w:rFonts w:ascii="Times New Roman" w:hAnsi="Times New Roman"/>
          <w:lang w:val="en-US"/>
        </w:rPr>
        <w:t xml:space="preserve"> 80/22) </w:t>
      </w:r>
      <w:proofErr w:type="spellStart"/>
      <w:r w:rsidRPr="00547B3A">
        <w:rPr>
          <w:rFonts w:ascii="Times New Roman" w:hAnsi="Times New Roman"/>
          <w:lang w:val="en-US"/>
        </w:rPr>
        <w:t>primijenila</w:t>
      </w:r>
      <w:proofErr w:type="spellEnd"/>
      <w:r w:rsidRPr="00547B3A">
        <w:rPr>
          <w:rFonts w:ascii="Times New Roman" w:hAnsi="Times New Roman"/>
          <w:lang w:val="en-US"/>
        </w:rPr>
        <w:t xml:space="preserve"> </w:t>
      </w:r>
      <w:proofErr w:type="spellStart"/>
      <w:r w:rsidRPr="00547B3A">
        <w:rPr>
          <w:rFonts w:ascii="Times New Roman" w:hAnsi="Times New Roman"/>
          <w:lang w:val="en-US"/>
        </w:rPr>
        <w:t>Pravila</w:t>
      </w:r>
      <w:proofErr w:type="spellEnd"/>
      <w:r w:rsidRPr="00547B3A">
        <w:rPr>
          <w:rFonts w:ascii="Times New Roman" w:hAnsi="Times New Roman"/>
          <w:lang w:val="en-US"/>
        </w:rPr>
        <w:t xml:space="preserve"> </w:t>
      </w:r>
      <w:proofErr w:type="spellStart"/>
      <w:r w:rsidRPr="00547B3A">
        <w:rPr>
          <w:rFonts w:ascii="Times New Roman" w:hAnsi="Times New Roman"/>
          <w:lang w:val="en-US"/>
        </w:rPr>
        <w:t>za</w:t>
      </w:r>
      <w:proofErr w:type="spellEnd"/>
      <w:r w:rsidRPr="00547B3A">
        <w:rPr>
          <w:rFonts w:ascii="Times New Roman" w:hAnsi="Times New Roman"/>
          <w:lang w:val="en-US"/>
        </w:rPr>
        <w:t xml:space="preserve"> </w:t>
      </w:r>
      <w:proofErr w:type="spellStart"/>
      <w:r w:rsidRPr="00547B3A">
        <w:rPr>
          <w:rFonts w:ascii="Times New Roman" w:hAnsi="Times New Roman"/>
          <w:lang w:val="en-US"/>
        </w:rPr>
        <w:t>konsultacije</w:t>
      </w:r>
      <w:proofErr w:type="spellEnd"/>
      <w:r w:rsidRPr="00547B3A">
        <w:rPr>
          <w:rFonts w:ascii="Times New Roman" w:hAnsi="Times New Roman"/>
          <w:lang w:val="en-US"/>
        </w:rPr>
        <w:t xml:space="preserve"> u </w:t>
      </w:r>
      <w:proofErr w:type="spellStart"/>
      <w:r w:rsidRPr="00547B3A">
        <w:rPr>
          <w:rFonts w:ascii="Times New Roman" w:hAnsi="Times New Roman"/>
          <w:lang w:val="en-US"/>
        </w:rPr>
        <w:t>izradi</w:t>
      </w:r>
      <w:proofErr w:type="spellEnd"/>
      <w:r w:rsidRPr="00547B3A">
        <w:rPr>
          <w:rFonts w:ascii="Times New Roman" w:hAnsi="Times New Roman"/>
          <w:lang w:val="en-US"/>
        </w:rPr>
        <w:t xml:space="preserve"> </w:t>
      </w:r>
      <w:proofErr w:type="spellStart"/>
      <w:r w:rsidRPr="00547B3A">
        <w:rPr>
          <w:rFonts w:ascii="Times New Roman" w:hAnsi="Times New Roman"/>
          <w:lang w:val="en-US"/>
        </w:rPr>
        <w:t>pravnih</w:t>
      </w:r>
      <w:proofErr w:type="spellEnd"/>
      <w:r w:rsidRPr="00547B3A">
        <w:rPr>
          <w:rFonts w:ascii="Times New Roman" w:hAnsi="Times New Roman"/>
          <w:lang w:val="en-US"/>
        </w:rPr>
        <w:t xml:space="preserve"> </w:t>
      </w:r>
      <w:proofErr w:type="spellStart"/>
      <w:r w:rsidRPr="00547B3A">
        <w:rPr>
          <w:rFonts w:ascii="Times New Roman" w:hAnsi="Times New Roman"/>
          <w:lang w:val="en-US"/>
        </w:rPr>
        <w:t>propisa</w:t>
      </w:r>
      <w:proofErr w:type="spellEnd"/>
      <w:r w:rsidRPr="00547B3A">
        <w:rPr>
          <w:rFonts w:ascii="Times New Roman" w:hAnsi="Times New Roman"/>
          <w:lang w:val="en-US"/>
        </w:rPr>
        <w:t xml:space="preserve"> („</w:t>
      </w:r>
      <w:proofErr w:type="spellStart"/>
      <w:r w:rsidRPr="00547B3A">
        <w:rPr>
          <w:rFonts w:ascii="Times New Roman" w:hAnsi="Times New Roman"/>
          <w:lang w:val="en-US"/>
        </w:rPr>
        <w:t>Službeni</w:t>
      </w:r>
      <w:proofErr w:type="spellEnd"/>
      <w:r w:rsidRPr="00547B3A">
        <w:rPr>
          <w:rFonts w:ascii="Times New Roman" w:hAnsi="Times New Roman"/>
          <w:lang w:val="en-US"/>
        </w:rPr>
        <w:t xml:space="preserve"> </w:t>
      </w:r>
      <w:proofErr w:type="spellStart"/>
      <w:r w:rsidRPr="00547B3A">
        <w:rPr>
          <w:rFonts w:ascii="Times New Roman" w:hAnsi="Times New Roman"/>
          <w:lang w:val="en-US"/>
        </w:rPr>
        <w:t>glasnik</w:t>
      </w:r>
      <w:proofErr w:type="spellEnd"/>
      <w:r w:rsidRPr="00547B3A">
        <w:rPr>
          <w:rFonts w:ascii="Times New Roman" w:hAnsi="Times New Roman"/>
          <w:lang w:val="en-US"/>
        </w:rPr>
        <w:t xml:space="preserve"> </w:t>
      </w:r>
      <w:proofErr w:type="spellStart"/>
      <w:r w:rsidRPr="00547B3A">
        <w:rPr>
          <w:rFonts w:ascii="Times New Roman" w:hAnsi="Times New Roman"/>
          <w:lang w:val="en-US"/>
        </w:rPr>
        <w:t>BiH</w:t>
      </w:r>
      <w:proofErr w:type="spellEnd"/>
      <w:r w:rsidRPr="00547B3A">
        <w:rPr>
          <w:rFonts w:ascii="Times New Roman" w:hAnsi="Times New Roman"/>
          <w:lang w:val="en-US"/>
        </w:rPr>
        <w:t xml:space="preserve">“, </w:t>
      </w:r>
      <w:proofErr w:type="spellStart"/>
      <w:r w:rsidRPr="00547B3A">
        <w:rPr>
          <w:rFonts w:ascii="Times New Roman" w:hAnsi="Times New Roman"/>
          <w:lang w:val="en-US"/>
        </w:rPr>
        <w:t>broj</w:t>
      </w:r>
      <w:proofErr w:type="spellEnd"/>
      <w:r w:rsidRPr="00547B3A">
        <w:rPr>
          <w:rFonts w:ascii="Times New Roman" w:hAnsi="Times New Roman"/>
          <w:lang w:val="en-US"/>
        </w:rPr>
        <w:t xml:space="preserve"> 5/17</w:t>
      </w:r>
      <w:r w:rsidR="00236EAC">
        <w:rPr>
          <w:rFonts w:ascii="Times New Roman" w:hAnsi="Times New Roman"/>
          <w:lang w:val="en-US"/>
        </w:rPr>
        <w:t xml:space="preserve"> </w:t>
      </w:r>
      <w:proofErr w:type="spellStart"/>
      <w:r w:rsidR="00236EAC">
        <w:rPr>
          <w:rFonts w:ascii="Times New Roman" w:hAnsi="Times New Roman"/>
          <w:lang w:val="en-US"/>
        </w:rPr>
        <w:t>i</w:t>
      </w:r>
      <w:proofErr w:type="spellEnd"/>
      <w:r w:rsidR="00236EAC">
        <w:rPr>
          <w:rFonts w:ascii="Times New Roman" w:hAnsi="Times New Roman"/>
          <w:lang w:val="en-US"/>
        </w:rPr>
        <w:t xml:space="preserve"> </w:t>
      </w:r>
      <w:r w:rsidR="002E0866">
        <w:rPr>
          <w:rFonts w:ascii="Times New Roman" w:hAnsi="Times New Roman"/>
          <w:lang w:val="en-US"/>
        </w:rPr>
        <w:t>87/23</w:t>
      </w:r>
      <w:r w:rsidRPr="00547B3A">
        <w:rPr>
          <w:rFonts w:ascii="Times New Roman" w:hAnsi="Times New Roman"/>
          <w:lang w:val="en-US"/>
        </w:rPr>
        <w:t>).</w:t>
      </w:r>
    </w:p>
    <w:p w:rsidR="00853938" w:rsidRPr="00547B3A" w:rsidRDefault="00853938" w:rsidP="00547B3A">
      <w:pPr>
        <w:rPr>
          <w:rFonts w:ascii="Times New Roman" w:hAnsi="Times New Roman"/>
          <w:lang w:val="en-US"/>
        </w:rPr>
      </w:pPr>
      <w:r w:rsidRPr="00547B3A">
        <w:rPr>
          <w:rFonts w:ascii="Times New Roman" w:hAnsi="Times New Roman"/>
          <w:lang w:val="en-US"/>
        </w:rPr>
        <w:t xml:space="preserve">U </w:t>
      </w:r>
      <w:proofErr w:type="spellStart"/>
      <w:r w:rsidRPr="00547B3A">
        <w:rPr>
          <w:rFonts w:ascii="Times New Roman" w:hAnsi="Times New Roman"/>
          <w:lang w:val="en-US"/>
        </w:rPr>
        <w:t>skladu</w:t>
      </w:r>
      <w:proofErr w:type="spellEnd"/>
      <w:r w:rsidRPr="00547B3A">
        <w:rPr>
          <w:rFonts w:ascii="Times New Roman" w:hAnsi="Times New Roman"/>
          <w:lang w:val="en-US"/>
        </w:rPr>
        <w:t xml:space="preserve"> </w:t>
      </w:r>
      <w:proofErr w:type="spellStart"/>
      <w:proofErr w:type="gramStart"/>
      <w:r w:rsidRPr="00547B3A">
        <w:rPr>
          <w:rFonts w:ascii="Times New Roman" w:hAnsi="Times New Roman"/>
          <w:lang w:val="en-US"/>
        </w:rPr>
        <w:t>sa</w:t>
      </w:r>
      <w:proofErr w:type="spellEnd"/>
      <w:proofErr w:type="gramEnd"/>
      <w:r w:rsidRPr="00547B3A">
        <w:rPr>
          <w:rFonts w:ascii="Times New Roman" w:hAnsi="Times New Roman"/>
          <w:lang w:val="en-US"/>
        </w:rPr>
        <w:t xml:space="preserve"> </w:t>
      </w:r>
      <w:proofErr w:type="spellStart"/>
      <w:r w:rsidRPr="00547B3A">
        <w:rPr>
          <w:rFonts w:ascii="Times New Roman" w:hAnsi="Times New Roman"/>
          <w:lang w:val="en-US"/>
        </w:rPr>
        <w:t>članom</w:t>
      </w:r>
      <w:proofErr w:type="spellEnd"/>
      <w:r w:rsidRPr="00547B3A">
        <w:rPr>
          <w:rFonts w:ascii="Times New Roman" w:hAnsi="Times New Roman"/>
          <w:lang w:val="en-US"/>
        </w:rPr>
        <w:t xml:space="preserve"> 31. </w:t>
      </w:r>
      <w:proofErr w:type="spellStart"/>
      <w:r w:rsidRPr="00547B3A">
        <w:rPr>
          <w:rFonts w:ascii="Times New Roman" w:hAnsi="Times New Roman"/>
          <w:lang w:val="en-US"/>
        </w:rPr>
        <w:t>Poslovnika</w:t>
      </w:r>
      <w:proofErr w:type="spellEnd"/>
      <w:r w:rsidRPr="00547B3A">
        <w:rPr>
          <w:rFonts w:ascii="Times New Roman" w:hAnsi="Times New Roman"/>
          <w:lang w:val="en-US"/>
        </w:rPr>
        <w:t xml:space="preserve"> o </w:t>
      </w:r>
      <w:proofErr w:type="spellStart"/>
      <w:r w:rsidRPr="00547B3A">
        <w:rPr>
          <w:rFonts w:ascii="Times New Roman" w:hAnsi="Times New Roman"/>
          <w:lang w:val="en-US"/>
        </w:rPr>
        <w:t>radu</w:t>
      </w:r>
      <w:proofErr w:type="spellEnd"/>
      <w:r w:rsidRPr="00547B3A">
        <w:rPr>
          <w:rFonts w:ascii="Times New Roman" w:hAnsi="Times New Roman"/>
          <w:lang w:val="en-US"/>
        </w:rPr>
        <w:t xml:space="preserve"> </w:t>
      </w:r>
      <w:proofErr w:type="spellStart"/>
      <w:r w:rsidRPr="00547B3A">
        <w:rPr>
          <w:rFonts w:ascii="Times New Roman" w:hAnsi="Times New Roman"/>
          <w:lang w:val="en-US"/>
        </w:rPr>
        <w:t>Vijeća</w:t>
      </w:r>
      <w:proofErr w:type="spellEnd"/>
      <w:r w:rsidRPr="00547B3A">
        <w:rPr>
          <w:rFonts w:ascii="Times New Roman" w:hAnsi="Times New Roman"/>
          <w:lang w:val="en-US"/>
        </w:rPr>
        <w:t xml:space="preserve"> </w:t>
      </w:r>
      <w:proofErr w:type="spellStart"/>
      <w:r w:rsidRPr="00547B3A">
        <w:rPr>
          <w:rFonts w:ascii="Times New Roman" w:hAnsi="Times New Roman"/>
          <w:lang w:val="en-US"/>
        </w:rPr>
        <w:t>ministara</w:t>
      </w:r>
      <w:proofErr w:type="spellEnd"/>
      <w:r w:rsidRPr="00547B3A">
        <w:rPr>
          <w:rFonts w:ascii="Times New Roman" w:hAnsi="Times New Roman"/>
          <w:lang w:val="en-US"/>
        </w:rPr>
        <w:t xml:space="preserve"> </w:t>
      </w:r>
      <w:proofErr w:type="spellStart"/>
      <w:r w:rsidRPr="00547B3A">
        <w:rPr>
          <w:rFonts w:ascii="Times New Roman" w:hAnsi="Times New Roman"/>
          <w:lang w:val="en-US"/>
        </w:rPr>
        <w:t>Bosne</w:t>
      </w:r>
      <w:proofErr w:type="spellEnd"/>
      <w:r w:rsidRPr="00547B3A">
        <w:rPr>
          <w:rFonts w:ascii="Times New Roman" w:hAnsi="Times New Roman"/>
          <w:lang w:val="en-US"/>
        </w:rPr>
        <w:t xml:space="preserve"> </w:t>
      </w:r>
      <w:proofErr w:type="spellStart"/>
      <w:r w:rsidRPr="00547B3A">
        <w:rPr>
          <w:rFonts w:ascii="Times New Roman" w:hAnsi="Times New Roman"/>
          <w:lang w:val="en-US"/>
        </w:rPr>
        <w:t>i</w:t>
      </w:r>
      <w:proofErr w:type="spellEnd"/>
      <w:r w:rsidRPr="00547B3A">
        <w:rPr>
          <w:rFonts w:ascii="Times New Roman" w:hAnsi="Times New Roman"/>
          <w:lang w:val="en-US"/>
        </w:rPr>
        <w:t xml:space="preserve"> </w:t>
      </w:r>
      <w:proofErr w:type="spellStart"/>
      <w:r w:rsidRPr="00547B3A">
        <w:rPr>
          <w:rFonts w:ascii="Times New Roman" w:hAnsi="Times New Roman"/>
          <w:lang w:val="en-US"/>
        </w:rPr>
        <w:t>Hercegovine</w:t>
      </w:r>
      <w:proofErr w:type="spellEnd"/>
      <w:r w:rsidRPr="00547B3A">
        <w:rPr>
          <w:rFonts w:ascii="Times New Roman" w:hAnsi="Times New Roman"/>
          <w:lang w:val="en-US"/>
        </w:rPr>
        <w:t xml:space="preserve"> („</w:t>
      </w:r>
      <w:proofErr w:type="spellStart"/>
      <w:r w:rsidRPr="00547B3A">
        <w:rPr>
          <w:rFonts w:ascii="Times New Roman" w:hAnsi="Times New Roman"/>
          <w:lang w:val="en-US"/>
        </w:rPr>
        <w:t>Službeni</w:t>
      </w:r>
      <w:proofErr w:type="spellEnd"/>
      <w:r w:rsidRPr="00547B3A">
        <w:rPr>
          <w:rFonts w:ascii="Times New Roman" w:hAnsi="Times New Roman"/>
          <w:lang w:val="en-US"/>
        </w:rPr>
        <w:t xml:space="preserve"> </w:t>
      </w:r>
      <w:proofErr w:type="spellStart"/>
      <w:r w:rsidRPr="00547B3A">
        <w:rPr>
          <w:rFonts w:ascii="Times New Roman" w:hAnsi="Times New Roman"/>
          <w:lang w:val="en-US"/>
        </w:rPr>
        <w:t>glasnik</w:t>
      </w:r>
      <w:proofErr w:type="spellEnd"/>
      <w:r w:rsidRPr="00547B3A">
        <w:rPr>
          <w:rFonts w:ascii="Times New Roman" w:hAnsi="Times New Roman"/>
          <w:lang w:val="en-US"/>
        </w:rPr>
        <w:t xml:space="preserve"> </w:t>
      </w:r>
      <w:proofErr w:type="spellStart"/>
      <w:r w:rsidRPr="00547B3A">
        <w:rPr>
          <w:rFonts w:ascii="Times New Roman" w:hAnsi="Times New Roman"/>
          <w:lang w:val="en-US"/>
        </w:rPr>
        <w:t>BiH</w:t>
      </w:r>
      <w:proofErr w:type="spellEnd"/>
      <w:proofErr w:type="gramStart"/>
      <w:r w:rsidRPr="00547B3A">
        <w:rPr>
          <w:rFonts w:ascii="Times New Roman" w:hAnsi="Times New Roman"/>
          <w:lang w:val="en-US"/>
        </w:rPr>
        <w:t xml:space="preserve">“ </w:t>
      </w:r>
      <w:proofErr w:type="spellStart"/>
      <w:r w:rsidRPr="00547B3A">
        <w:rPr>
          <w:rFonts w:ascii="Times New Roman" w:hAnsi="Times New Roman"/>
          <w:lang w:val="en-US"/>
        </w:rPr>
        <w:t>broj</w:t>
      </w:r>
      <w:proofErr w:type="spellEnd"/>
      <w:proofErr w:type="gramEnd"/>
      <w:r w:rsidRPr="00547B3A">
        <w:rPr>
          <w:rFonts w:ascii="Times New Roman" w:hAnsi="Times New Roman"/>
          <w:lang w:val="en-US"/>
        </w:rPr>
        <w:t xml:space="preserve">: 22/03), </w:t>
      </w:r>
      <w:proofErr w:type="spellStart"/>
      <w:r w:rsidRPr="00547B3A">
        <w:rPr>
          <w:rFonts w:ascii="Times New Roman" w:hAnsi="Times New Roman"/>
          <w:lang w:val="en-US"/>
        </w:rPr>
        <w:t>Agencija</w:t>
      </w:r>
      <w:proofErr w:type="spellEnd"/>
      <w:r w:rsidRPr="00547B3A">
        <w:rPr>
          <w:rFonts w:ascii="Times New Roman" w:hAnsi="Times New Roman"/>
          <w:lang w:val="en-US"/>
        </w:rPr>
        <w:t xml:space="preserve"> je </w:t>
      </w:r>
      <w:proofErr w:type="spellStart"/>
      <w:r w:rsidRPr="00547B3A">
        <w:rPr>
          <w:rFonts w:ascii="Times New Roman" w:hAnsi="Times New Roman"/>
          <w:lang w:val="en-US"/>
        </w:rPr>
        <w:t>pribavila</w:t>
      </w:r>
      <w:proofErr w:type="spellEnd"/>
      <w:r w:rsidRPr="00547B3A">
        <w:rPr>
          <w:rFonts w:ascii="Times New Roman" w:hAnsi="Times New Roman"/>
          <w:lang w:val="en-US"/>
        </w:rPr>
        <w:t xml:space="preserve"> </w:t>
      </w:r>
      <w:proofErr w:type="spellStart"/>
      <w:r w:rsidRPr="00547B3A">
        <w:rPr>
          <w:rFonts w:ascii="Times New Roman" w:hAnsi="Times New Roman"/>
          <w:lang w:val="en-US"/>
        </w:rPr>
        <w:t>neophodna</w:t>
      </w:r>
      <w:proofErr w:type="spellEnd"/>
      <w:r w:rsidRPr="00547B3A">
        <w:rPr>
          <w:rFonts w:ascii="Times New Roman" w:hAnsi="Times New Roman"/>
          <w:lang w:val="en-US"/>
        </w:rPr>
        <w:t xml:space="preserve"> </w:t>
      </w:r>
      <w:proofErr w:type="spellStart"/>
      <w:r w:rsidRPr="00547B3A">
        <w:rPr>
          <w:rFonts w:ascii="Times New Roman" w:hAnsi="Times New Roman"/>
          <w:lang w:val="en-US"/>
        </w:rPr>
        <w:t>mišljenja</w:t>
      </w:r>
      <w:proofErr w:type="spellEnd"/>
      <w:r w:rsidRPr="00547B3A">
        <w:rPr>
          <w:rFonts w:ascii="Times New Roman" w:hAnsi="Times New Roman"/>
          <w:lang w:val="en-US"/>
        </w:rPr>
        <w:t xml:space="preserve"> </w:t>
      </w:r>
      <w:proofErr w:type="spellStart"/>
      <w:r w:rsidRPr="00547B3A">
        <w:rPr>
          <w:rFonts w:ascii="Times New Roman" w:hAnsi="Times New Roman"/>
          <w:lang w:val="en-US"/>
        </w:rPr>
        <w:t>Ureda</w:t>
      </w:r>
      <w:proofErr w:type="spellEnd"/>
      <w:r w:rsidRPr="00547B3A">
        <w:rPr>
          <w:rFonts w:ascii="Times New Roman" w:hAnsi="Times New Roman"/>
          <w:lang w:val="en-US"/>
        </w:rPr>
        <w:t xml:space="preserve"> </w:t>
      </w:r>
      <w:proofErr w:type="spellStart"/>
      <w:r w:rsidRPr="00547B3A">
        <w:rPr>
          <w:rFonts w:ascii="Times New Roman" w:hAnsi="Times New Roman"/>
          <w:lang w:val="en-US"/>
        </w:rPr>
        <w:t>za</w:t>
      </w:r>
      <w:proofErr w:type="spellEnd"/>
      <w:r w:rsidRPr="00547B3A">
        <w:rPr>
          <w:rFonts w:ascii="Times New Roman" w:hAnsi="Times New Roman"/>
          <w:lang w:val="en-US"/>
        </w:rPr>
        <w:t xml:space="preserve"> </w:t>
      </w:r>
      <w:proofErr w:type="spellStart"/>
      <w:r w:rsidRPr="00547B3A">
        <w:rPr>
          <w:rFonts w:ascii="Times New Roman" w:hAnsi="Times New Roman"/>
          <w:lang w:val="en-US"/>
        </w:rPr>
        <w:t>zakonodavstvo</w:t>
      </w:r>
      <w:proofErr w:type="spellEnd"/>
      <w:r w:rsidRPr="00547B3A">
        <w:rPr>
          <w:rFonts w:ascii="Times New Roman" w:hAnsi="Times New Roman"/>
          <w:lang w:val="en-US"/>
        </w:rPr>
        <w:t xml:space="preserve"> </w:t>
      </w:r>
      <w:proofErr w:type="spellStart"/>
      <w:r w:rsidRPr="00547B3A">
        <w:rPr>
          <w:rFonts w:ascii="Times New Roman" w:hAnsi="Times New Roman"/>
          <w:lang w:val="en-US"/>
        </w:rPr>
        <w:t>Vijeća</w:t>
      </w:r>
      <w:proofErr w:type="spellEnd"/>
      <w:r w:rsidRPr="00547B3A">
        <w:rPr>
          <w:rFonts w:ascii="Times New Roman" w:hAnsi="Times New Roman"/>
          <w:lang w:val="en-US"/>
        </w:rPr>
        <w:t xml:space="preserve"> </w:t>
      </w:r>
      <w:proofErr w:type="spellStart"/>
      <w:r w:rsidRPr="00547B3A">
        <w:rPr>
          <w:rFonts w:ascii="Times New Roman" w:hAnsi="Times New Roman"/>
          <w:lang w:val="en-US"/>
        </w:rPr>
        <w:t>ministara</w:t>
      </w:r>
      <w:proofErr w:type="spellEnd"/>
      <w:r w:rsidRPr="00547B3A">
        <w:rPr>
          <w:rFonts w:ascii="Times New Roman" w:hAnsi="Times New Roman"/>
          <w:lang w:val="en-US"/>
        </w:rPr>
        <w:t xml:space="preserve"> </w:t>
      </w:r>
      <w:proofErr w:type="spellStart"/>
      <w:r w:rsidRPr="00547B3A">
        <w:rPr>
          <w:rFonts w:ascii="Times New Roman" w:hAnsi="Times New Roman"/>
          <w:lang w:val="en-US"/>
        </w:rPr>
        <w:t>Bosne</w:t>
      </w:r>
      <w:proofErr w:type="spellEnd"/>
      <w:r w:rsidRPr="00547B3A">
        <w:rPr>
          <w:rFonts w:ascii="Times New Roman" w:hAnsi="Times New Roman"/>
          <w:lang w:val="en-US"/>
        </w:rPr>
        <w:t xml:space="preserve"> </w:t>
      </w:r>
      <w:proofErr w:type="spellStart"/>
      <w:r w:rsidRPr="00547B3A">
        <w:rPr>
          <w:rFonts w:ascii="Times New Roman" w:hAnsi="Times New Roman"/>
          <w:lang w:val="en-US"/>
        </w:rPr>
        <w:t>i</w:t>
      </w:r>
      <w:proofErr w:type="spellEnd"/>
      <w:r w:rsidRPr="00547B3A">
        <w:rPr>
          <w:rFonts w:ascii="Times New Roman" w:hAnsi="Times New Roman"/>
          <w:lang w:val="en-US"/>
        </w:rPr>
        <w:t xml:space="preserve"> </w:t>
      </w:r>
      <w:proofErr w:type="spellStart"/>
      <w:r w:rsidRPr="00547B3A">
        <w:rPr>
          <w:rFonts w:ascii="Times New Roman" w:hAnsi="Times New Roman"/>
          <w:lang w:val="en-US"/>
        </w:rPr>
        <w:t>Hercegovine</w:t>
      </w:r>
      <w:proofErr w:type="spellEnd"/>
      <w:r w:rsidRPr="00547B3A">
        <w:rPr>
          <w:rFonts w:ascii="Times New Roman" w:hAnsi="Times New Roman"/>
          <w:lang w:val="en-US"/>
        </w:rPr>
        <w:t xml:space="preserve">, </w:t>
      </w:r>
      <w:proofErr w:type="spellStart"/>
      <w:r w:rsidRPr="00547B3A">
        <w:rPr>
          <w:rFonts w:ascii="Times New Roman" w:hAnsi="Times New Roman"/>
          <w:lang w:val="en-US"/>
        </w:rPr>
        <w:t>Ministarstva</w:t>
      </w:r>
      <w:proofErr w:type="spellEnd"/>
      <w:r w:rsidRPr="00547B3A">
        <w:rPr>
          <w:rFonts w:ascii="Times New Roman" w:hAnsi="Times New Roman"/>
          <w:lang w:val="en-US"/>
        </w:rPr>
        <w:t xml:space="preserve"> </w:t>
      </w:r>
      <w:proofErr w:type="spellStart"/>
      <w:r w:rsidRPr="00547B3A">
        <w:rPr>
          <w:rFonts w:ascii="Times New Roman" w:hAnsi="Times New Roman"/>
          <w:lang w:val="en-US"/>
        </w:rPr>
        <w:t>finansija</w:t>
      </w:r>
      <w:proofErr w:type="spellEnd"/>
      <w:r w:rsidRPr="00547B3A">
        <w:rPr>
          <w:rFonts w:ascii="Times New Roman" w:hAnsi="Times New Roman"/>
          <w:lang w:val="en-US"/>
        </w:rPr>
        <w:t xml:space="preserve"> </w:t>
      </w:r>
      <w:proofErr w:type="spellStart"/>
      <w:r w:rsidRPr="00547B3A">
        <w:rPr>
          <w:rFonts w:ascii="Times New Roman" w:hAnsi="Times New Roman"/>
          <w:lang w:val="en-US"/>
        </w:rPr>
        <w:t>i</w:t>
      </w:r>
      <w:proofErr w:type="spellEnd"/>
      <w:r w:rsidRPr="00547B3A">
        <w:rPr>
          <w:rFonts w:ascii="Times New Roman" w:hAnsi="Times New Roman"/>
          <w:lang w:val="en-US"/>
        </w:rPr>
        <w:t xml:space="preserve"> </w:t>
      </w:r>
      <w:proofErr w:type="spellStart"/>
      <w:r w:rsidRPr="00547B3A">
        <w:rPr>
          <w:rFonts w:ascii="Times New Roman" w:hAnsi="Times New Roman"/>
          <w:lang w:val="en-US"/>
        </w:rPr>
        <w:t>trezora</w:t>
      </w:r>
      <w:proofErr w:type="spellEnd"/>
      <w:r w:rsidRPr="00547B3A">
        <w:rPr>
          <w:rFonts w:ascii="Times New Roman" w:hAnsi="Times New Roman"/>
          <w:lang w:val="en-US"/>
        </w:rPr>
        <w:t xml:space="preserve"> </w:t>
      </w:r>
      <w:proofErr w:type="spellStart"/>
      <w:r w:rsidRPr="00547B3A">
        <w:rPr>
          <w:rFonts w:ascii="Times New Roman" w:hAnsi="Times New Roman"/>
          <w:lang w:val="en-US"/>
        </w:rPr>
        <w:t>Bosne</w:t>
      </w:r>
      <w:proofErr w:type="spellEnd"/>
      <w:r w:rsidRPr="00547B3A">
        <w:rPr>
          <w:rFonts w:ascii="Times New Roman" w:hAnsi="Times New Roman"/>
          <w:lang w:val="en-US"/>
        </w:rPr>
        <w:t xml:space="preserve"> </w:t>
      </w:r>
      <w:proofErr w:type="spellStart"/>
      <w:r w:rsidRPr="00547B3A">
        <w:rPr>
          <w:rFonts w:ascii="Times New Roman" w:hAnsi="Times New Roman"/>
          <w:lang w:val="en-US"/>
        </w:rPr>
        <w:t>i</w:t>
      </w:r>
      <w:proofErr w:type="spellEnd"/>
      <w:r w:rsidRPr="00547B3A">
        <w:rPr>
          <w:rFonts w:ascii="Times New Roman" w:hAnsi="Times New Roman"/>
          <w:lang w:val="en-US"/>
        </w:rPr>
        <w:t xml:space="preserve"> </w:t>
      </w:r>
      <w:proofErr w:type="spellStart"/>
      <w:r w:rsidRPr="00547B3A">
        <w:rPr>
          <w:rFonts w:ascii="Times New Roman" w:hAnsi="Times New Roman"/>
          <w:lang w:val="en-US"/>
        </w:rPr>
        <w:t>Hercegovine</w:t>
      </w:r>
      <w:proofErr w:type="spellEnd"/>
      <w:r w:rsidRPr="00547B3A">
        <w:rPr>
          <w:rFonts w:ascii="Times New Roman" w:hAnsi="Times New Roman"/>
          <w:lang w:val="en-US"/>
        </w:rPr>
        <w:t xml:space="preserve"> </w:t>
      </w:r>
      <w:proofErr w:type="spellStart"/>
      <w:r w:rsidRPr="00547B3A">
        <w:rPr>
          <w:rFonts w:ascii="Times New Roman" w:hAnsi="Times New Roman"/>
          <w:lang w:val="en-US"/>
        </w:rPr>
        <w:t>i</w:t>
      </w:r>
      <w:proofErr w:type="spellEnd"/>
      <w:r w:rsidRPr="00547B3A">
        <w:rPr>
          <w:rFonts w:ascii="Times New Roman" w:hAnsi="Times New Roman"/>
          <w:lang w:val="en-US"/>
        </w:rPr>
        <w:t xml:space="preserve"> </w:t>
      </w:r>
      <w:proofErr w:type="spellStart"/>
      <w:r w:rsidRPr="00547B3A">
        <w:rPr>
          <w:rFonts w:ascii="Times New Roman" w:hAnsi="Times New Roman"/>
          <w:lang w:val="en-US"/>
        </w:rPr>
        <w:t>Ministarstva</w:t>
      </w:r>
      <w:proofErr w:type="spellEnd"/>
      <w:r w:rsidRPr="00547B3A">
        <w:rPr>
          <w:rFonts w:ascii="Times New Roman" w:hAnsi="Times New Roman"/>
          <w:lang w:val="en-US"/>
        </w:rPr>
        <w:t xml:space="preserve"> </w:t>
      </w:r>
      <w:proofErr w:type="spellStart"/>
      <w:r w:rsidRPr="00547B3A">
        <w:rPr>
          <w:rFonts w:ascii="Times New Roman" w:hAnsi="Times New Roman"/>
          <w:lang w:val="en-US"/>
        </w:rPr>
        <w:t>civilnih</w:t>
      </w:r>
      <w:proofErr w:type="spellEnd"/>
      <w:r w:rsidRPr="00547B3A">
        <w:rPr>
          <w:rFonts w:ascii="Times New Roman" w:hAnsi="Times New Roman"/>
          <w:lang w:val="en-US"/>
        </w:rPr>
        <w:t xml:space="preserve"> </w:t>
      </w:r>
      <w:proofErr w:type="spellStart"/>
      <w:r w:rsidRPr="00547B3A">
        <w:rPr>
          <w:rFonts w:ascii="Times New Roman" w:hAnsi="Times New Roman"/>
          <w:lang w:val="en-US"/>
        </w:rPr>
        <w:t>poslova</w:t>
      </w:r>
      <w:proofErr w:type="spellEnd"/>
      <w:r w:rsidRPr="00547B3A">
        <w:rPr>
          <w:rFonts w:ascii="Times New Roman" w:hAnsi="Times New Roman"/>
          <w:lang w:val="en-US"/>
        </w:rPr>
        <w:t xml:space="preserve"> </w:t>
      </w:r>
      <w:proofErr w:type="spellStart"/>
      <w:r w:rsidRPr="00547B3A">
        <w:rPr>
          <w:rFonts w:ascii="Times New Roman" w:hAnsi="Times New Roman"/>
          <w:lang w:val="en-US"/>
        </w:rPr>
        <w:t>Bosne</w:t>
      </w:r>
      <w:proofErr w:type="spellEnd"/>
      <w:r w:rsidRPr="00547B3A">
        <w:rPr>
          <w:rFonts w:ascii="Times New Roman" w:hAnsi="Times New Roman"/>
          <w:lang w:val="en-US"/>
        </w:rPr>
        <w:t xml:space="preserve"> </w:t>
      </w:r>
      <w:proofErr w:type="spellStart"/>
      <w:r w:rsidRPr="00547B3A">
        <w:rPr>
          <w:rFonts w:ascii="Times New Roman" w:hAnsi="Times New Roman"/>
          <w:lang w:val="en-US"/>
        </w:rPr>
        <w:t>i</w:t>
      </w:r>
      <w:proofErr w:type="spellEnd"/>
      <w:r w:rsidRPr="00547B3A">
        <w:rPr>
          <w:rFonts w:ascii="Times New Roman" w:hAnsi="Times New Roman"/>
          <w:lang w:val="en-US"/>
        </w:rPr>
        <w:t xml:space="preserve"> </w:t>
      </w:r>
      <w:proofErr w:type="spellStart"/>
      <w:r w:rsidRPr="00547B3A">
        <w:rPr>
          <w:rFonts w:ascii="Times New Roman" w:hAnsi="Times New Roman"/>
          <w:lang w:val="en-US"/>
        </w:rPr>
        <w:t>Hercegovine</w:t>
      </w:r>
      <w:proofErr w:type="spellEnd"/>
      <w:r w:rsidRPr="00547B3A">
        <w:rPr>
          <w:rFonts w:ascii="Times New Roman" w:hAnsi="Times New Roman"/>
          <w:lang w:val="en-US"/>
        </w:rPr>
        <w:t xml:space="preserve">. </w:t>
      </w:r>
      <w:proofErr w:type="spellStart"/>
      <w:proofErr w:type="gramStart"/>
      <w:r w:rsidRPr="00547B3A">
        <w:rPr>
          <w:rFonts w:ascii="Times New Roman" w:hAnsi="Times New Roman"/>
          <w:lang w:val="en-US"/>
        </w:rPr>
        <w:t>Prijedlog</w:t>
      </w:r>
      <w:proofErr w:type="spellEnd"/>
      <w:r w:rsidRPr="00547B3A">
        <w:rPr>
          <w:rFonts w:ascii="Times New Roman" w:hAnsi="Times New Roman"/>
          <w:lang w:val="en-US"/>
        </w:rPr>
        <w:t xml:space="preserve"> </w:t>
      </w:r>
      <w:proofErr w:type="spellStart"/>
      <w:r w:rsidRPr="00547B3A">
        <w:rPr>
          <w:rFonts w:ascii="Times New Roman" w:hAnsi="Times New Roman"/>
          <w:lang w:val="en-US"/>
        </w:rPr>
        <w:t>Iz</w:t>
      </w:r>
      <w:r w:rsidR="00E9287D" w:rsidRPr="00547B3A">
        <w:rPr>
          <w:rFonts w:ascii="Times New Roman" w:hAnsi="Times New Roman"/>
          <w:lang w:val="en-US"/>
        </w:rPr>
        <w:t>vještaja</w:t>
      </w:r>
      <w:proofErr w:type="spellEnd"/>
      <w:r w:rsidR="00E9287D" w:rsidRPr="00547B3A">
        <w:rPr>
          <w:rFonts w:ascii="Times New Roman" w:hAnsi="Times New Roman"/>
          <w:lang w:val="en-US"/>
        </w:rPr>
        <w:t xml:space="preserve"> o </w:t>
      </w:r>
      <w:proofErr w:type="spellStart"/>
      <w:r w:rsidR="00E9287D" w:rsidRPr="00547B3A">
        <w:rPr>
          <w:rFonts w:ascii="Times New Roman" w:hAnsi="Times New Roman"/>
          <w:lang w:val="en-US"/>
        </w:rPr>
        <w:t>radu</w:t>
      </w:r>
      <w:proofErr w:type="spellEnd"/>
      <w:r w:rsidR="00E9287D" w:rsidRPr="00547B3A">
        <w:rPr>
          <w:rFonts w:ascii="Times New Roman" w:hAnsi="Times New Roman"/>
          <w:lang w:val="en-US"/>
        </w:rPr>
        <w:t xml:space="preserve"> Agencije za 2023</w:t>
      </w:r>
      <w:r w:rsidRPr="00547B3A">
        <w:rPr>
          <w:rFonts w:ascii="Times New Roman" w:hAnsi="Times New Roman"/>
          <w:lang w:val="en-US"/>
        </w:rPr>
        <w:t>.</w:t>
      </w:r>
      <w:proofErr w:type="gramEnd"/>
      <w:r w:rsidRPr="00547B3A">
        <w:rPr>
          <w:rFonts w:ascii="Times New Roman" w:hAnsi="Times New Roman"/>
          <w:lang w:val="en-US"/>
        </w:rPr>
        <w:t xml:space="preserve"> </w:t>
      </w:r>
      <w:proofErr w:type="spellStart"/>
      <w:proofErr w:type="gramStart"/>
      <w:r w:rsidRPr="00547B3A">
        <w:rPr>
          <w:rFonts w:ascii="Times New Roman" w:hAnsi="Times New Roman"/>
          <w:lang w:val="en-US"/>
        </w:rPr>
        <w:t>godinu</w:t>
      </w:r>
      <w:proofErr w:type="spellEnd"/>
      <w:proofErr w:type="gramEnd"/>
      <w:r w:rsidRPr="00547B3A">
        <w:rPr>
          <w:rFonts w:ascii="Times New Roman" w:hAnsi="Times New Roman"/>
          <w:lang w:val="en-US"/>
        </w:rPr>
        <w:t xml:space="preserve"> je </w:t>
      </w:r>
      <w:proofErr w:type="spellStart"/>
      <w:r w:rsidRPr="00547B3A">
        <w:rPr>
          <w:rFonts w:ascii="Times New Roman" w:hAnsi="Times New Roman"/>
          <w:lang w:val="en-US"/>
        </w:rPr>
        <w:t>usklađen</w:t>
      </w:r>
      <w:proofErr w:type="spellEnd"/>
      <w:r w:rsidRPr="00547B3A">
        <w:rPr>
          <w:rFonts w:ascii="Times New Roman" w:hAnsi="Times New Roman"/>
          <w:lang w:val="en-US"/>
        </w:rPr>
        <w:t xml:space="preserve"> </w:t>
      </w:r>
      <w:proofErr w:type="spellStart"/>
      <w:r w:rsidRPr="00547B3A">
        <w:rPr>
          <w:rFonts w:ascii="Times New Roman" w:hAnsi="Times New Roman"/>
          <w:lang w:val="en-US"/>
        </w:rPr>
        <w:t>sa</w:t>
      </w:r>
      <w:proofErr w:type="spellEnd"/>
      <w:r w:rsidRPr="00547B3A">
        <w:rPr>
          <w:rFonts w:ascii="Times New Roman" w:hAnsi="Times New Roman"/>
          <w:lang w:val="en-US"/>
        </w:rPr>
        <w:t xml:space="preserve"> </w:t>
      </w:r>
      <w:proofErr w:type="spellStart"/>
      <w:r w:rsidRPr="00547B3A">
        <w:rPr>
          <w:rFonts w:ascii="Times New Roman" w:hAnsi="Times New Roman"/>
          <w:lang w:val="en-US"/>
        </w:rPr>
        <w:t>navedenim</w:t>
      </w:r>
      <w:proofErr w:type="spellEnd"/>
      <w:r w:rsidRPr="00547B3A">
        <w:rPr>
          <w:rFonts w:ascii="Times New Roman" w:hAnsi="Times New Roman"/>
          <w:lang w:val="en-US"/>
        </w:rPr>
        <w:t xml:space="preserve"> </w:t>
      </w:r>
      <w:proofErr w:type="spellStart"/>
      <w:r w:rsidRPr="00547B3A">
        <w:rPr>
          <w:rFonts w:ascii="Times New Roman" w:hAnsi="Times New Roman"/>
          <w:lang w:val="en-US"/>
        </w:rPr>
        <w:t>mišljenjima</w:t>
      </w:r>
      <w:proofErr w:type="spellEnd"/>
      <w:r w:rsidRPr="00547B3A">
        <w:rPr>
          <w:rFonts w:ascii="Times New Roman" w:hAnsi="Times New Roman"/>
          <w:lang w:val="en-US"/>
        </w:rPr>
        <w:t xml:space="preserve">. </w:t>
      </w:r>
    </w:p>
    <w:p w:rsidR="00E9287D" w:rsidRPr="00547B3A" w:rsidRDefault="00E9287D" w:rsidP="00C16F6C">
      <w:pPr>
        <w:jc w:val="both"/>
        <w:rPr>
          <w:rFonts w:ascii="Times New Roman" w:hAnsi="Times New Roman"/>
          <w:lang w:val="en-US"/>
        </w:rPr>
      </w:pPr>
      <w:proofErr w:type="spellStart"/>
      <w:proofErr w:type="gramStart"/>
      <w:r w:rsidRPr="00547B3A">
        <w:rPr>
          <w:rFonts w:ascii="Times New Roman" w:hAnsi="Times New Roman"/>
          <w:lang w:val="en-US"/>
        </w:rPr>
        <w:t>Prijedlog</w:t>
      </w:r>
      <w:proofErr w:type="spellEnd"/>
      <w:r w:rsidRPr="00547B3A">
        <w:rPr>
          <w:rFonts w:ascii="Times New Roman" w:hAnsi="Times New Roman"/>
          <w:lang w:val="en-US"/>
        </w:rPr>
        <w:t xml:space="preserve"> </w:t>
      </w:r>
      <w:proofErr w:type="spellStart"/>
      <w:r w:rsidRPr="00547B3A">
        <w:rPr>
          <w:rFonts w:ascii="Times New Roman" w:hAnsi="Times New Roman"/>
          <w:lang w:val="en-US"/>
        </w:rPr>
        <w:t>Izvještaja</w:t>
      </w:r>
      <w:proofErr w:type="spellEnd"/>
      <w:r w:rsidRPr="00547B3A">
        <w:rPr>
          <w:rFonts w:ascii="Times New Roman" w:hAnsi="Times New Roman"/>
          <w:lang w:val="en-US"/>
        </w:rPr>
        <w:t xml:space="preserve"> o </w:t>
      </w:r>
      <w:proofErr w:type="spellStart"/>
      <w:r w:rsidRPr="00547B3A">
        <w:rPr>
          <w:rFonts w:ascii="Times New Roman" w:hAnsi="Times New Roman"/>
          <w:lang w:val="en-US"/>
        </w:rPr>
        <w:t>radu</w:t>
      </w:r>
      <w:proofErr w:type="spellEnd"/>
      <w:r w:rsidRPr="00547B3A">
        <w:rPr>
          <w:rFonts w:ascii="Times New Roman" w:hAnsi="Times New Roman"/>
          <w:lang w:val="en-US"/>
        </w:rPr>
        <w:t xml:space="preserve"> Agencije za 2023.</w:t>
      </w:r>
      <w:proofErr w:type="gramEnd"/>
      <w:r w:rsidRPr="00547B3A">
        <w:rPr>
          <w:rFonts w:ascii="Times New Roman" w:hAnsi="Times New Roman"/>
          <w:lang w:val="en-US"/>
        </w:rPr>
        <w:t xml:space="preserve"> </w:t>
      </w:r>
      <w:proofErr w:type="spellStart"/>
      <w:proofErr w:type="gramStart"/>
      <w:r w:rsidRPr="00547B3A">
        <w:rPr>
          <w:rFonts w:ascii="Times New Roman" w:hAnsi="Times New Roman"/>
          <w:lang w:val="en-US"/>
        </w:rPr>
        <w:t>godinu</w:t>
      </w:r>
      <w:proofErr w:type="spellEnd"/>
      <w:proofErr w:type="gramEnd"/>
      <w:r w:rsidRPr="00547B3A">
        <w:rPr>
          <w:rFonts w:ascii="Times New Roman" w:hAnsi="Times New Roman"/>
          <w:lang w:val="en-US"/>
        </w:rPr>
        <w:t xml:space="preserve">, </w:t>
      </w:r>
      <w:proofErr w:type="spellStart"/>
      <w:r w:rsidRPr="00547B3A">
        <w:rPr>
          <w:rFonts w:ascii="Times New Roman" w:hAnsi="Times New Roman"/>
          <w:lang w:val="en-US"/>
        </w:rPr>
        <w:t>Agencija</w:t>
      </w:r>
      <w:proofErr w:type="spellEnd"/>
      <w:r w:rsidRPr="00547B3A">
        <w:rPr>
          <w:rFonts w:ascii="Times New Roman" w:hAnsi="Times New Roman"/>
          <w:lang w:val="en-US"/>
        </w:rPr>
        <w:t xml:space="preserve"> je </w:t>
      </w:r>
      <w:proofErr w:type="spellStart"/>
      <w:r w:rsidRPr="00547B3A">
        <w:rPr>
          <w:rFonts w:ascii="Times New Roman" w:hAnsi="Times New Roman"/>
          <w:lang w:val="en-US"/>
        </w:rPr>
        <w:t>objavila</w:t>
      </w:r>
      <w:proofErr w:type="spellEnd"/>
      <w:r w:rsidRPr="00547B3A">
        <w:rPr>
          <w:rFonts w:ascii="Times New Roman" w:hAnsi="Times New Roman"/>
          <w:lang w:val="en-US"/>
        </w:rPr>
        <w:t xml:space="preserve"> </w:t>
      </w:r>
      <w:proofErr w:type="spellStart"/>
      <w:r w:rsidRPr="00547B3A">
        <w:rPr>
          <w:rFonts w:ascii="Times New Roman" w:hAnsi="Times New Roman"/>
          <w:lang w:val="en-US"/>
        </w:rPr>
        <w:t>i</w:t>
      </w:r>
      <w:proofErr w:type="spellEnd"/>
      <w:r w:rsidRPr="00547B3A">
        <w:rPr>
          <w:rFonts w:ascii="Times New Roman" w:hAnsi="Times New Roman"/>
          <w:lang w:val="en-US"/>
        </w:rPr>
        <w:t xml:space="preserve"> </w:t>
      </w:r>
      <w:proofErr w:type="spellStart"/>
      <w:r w:rsidRPr="00547B3A">
        <w:rPr>
          <w:rFonts w:ascii="Times New Roman" w:hAnsi="Times New Roman"/>
          <w:lang w:val="en-US"/>
        </w:rPr>
        <w:t>na</w:t>
      </w:r>
      <w:proofErr w:type="spellEnd"/>
      <w:r w:rsidRPr="00547B3A">
        <w:rPr>
          <w:rFonts w:ascii="Times New Roman" w:hAnsi="Times New Roman"/>
          <w:lang w:val="en-US"/>
        </w:rPr>
        <w:t xml:space="preserve"> web </w:t>
      </w:r>
      <w:proofErr w:type="spellStart"/>
      <w:r w:rsidRPr="00547B3A">
        <w:rPr>
          <w:rFonts w:ascii="Times New Roman" w:hAnsi="Times New Roman"/>
          <w:lang w:val="en-US"/>
        </w:rPr>
        <w:t>platformi</w:t>
      </w:r>
      <w:proofErr w:type="spellEnd"/>
      <w:r w:rsidRPr="00547B3A">
        <w:rPr>
          <w:rFonts w:ascii="Times New Roman" w:hAnsi="Times New Roman"/>
          <w:lang w:val="en-US"/>
        </w:rPr>
        <w:t xml:space="preserve"> „</w:t>
      </w:r>
      <w:proofErr w:type="spellStart"/>
      <w:r w:rsidRPr="00547B3A">
        <w:rPr>
          <w:rFonts w:ascii="Times New Roman" w:hAnsi="Times New Roman"/>
          <w:lang w:val="en-US"/>
        </w:rPr>
        <w:t>eKonsultacije</w:t>
      </w:r>
      <w:proofErr w:type="spellEnd"/>
      <w:r w:rsidRPr="00547B3A">
        <w:rPr>
          <w:rFonts w:ascii="Times New Roman" w:hAnsi="Times New Roman"/>
          <w:lang w:val="en-US"/>
        </w:rPr>
        <w:t xml:space="preserve">“. </w:t>
      </w:r>
      <w:proofErr w:type="spellStart"/>
      <w:r w:rsidRPr="00547B3A">
        <w:rPr>
          <w:rFonts w:ascii="Times New Roman" w:hAnsi="Times New Roman"/>
          <w:lang w:val="en-US"/>
        </w:rPr>
        <w:t>Sve</w:t>
      </w:r>
      <w:proofErr w:type="spellEnd"/>
      <w:r w:rsidRPr="00547B3A">
        <w:rPr>
          <w:rFonts w:ascii="Times New Roman" w:hAnsi="Times New Roman"/>
          <w:lang w:val="en-US"/>
        </w:rPr>
        <w:t xml:space="preserve"> date </w:t>
      </w:r>
      <w:proofErr w:type="spellStart"/>
      <w:r w:rsidRPr="00547B3A">
        <w:rPr>
          <w:rFonts w:ascii="Times New Roman" w:hAnsi="Times New Roman"/>
          <w:lang w:val="en-US"/>
        </w:rPr>
        <w:t>primjedbe</w:t>
      </w:r>
      <w:proofErr w:type="spellEnd"/>
      <w:r w:rsidRPr="00547B3A">
        <w:rPr>
          <w:rFonts w:ascii="Times New Roman" w:hAnsi="Times New Roman"/>
          <w:lang w:val="en-US"/>
        </w:rPr>
        <w:t xml:space="preserve"> </w:t>
      </w:r>
      <w:proofErr w:type="spellStart"/>
      <w:r w:rsidRPr="00547B3A">
        <w:rPr>
          <w:rFonts w:ascii="Times New Roman" w:hAnsi="Times New Roman"/>
          <w:lang w:val="en-US"/>
        </w:rPr>
        <w:t>i</w:t>
      </w:r>
      <w:proofErr w:type="spellEnd"/>
      <w:r w:rsidRPr="00547B3A">
        <w:rPr>
          <w:rFonts w:ascii="Times New Roman" w:hAnsi="Times New Roman"/>
          <w:lang w:val="en-US"/>
        </w:rPr>
        <w:t xml:space="preserve"> </w:t>
      </w:r>
      <w:proofErr w:type="spellStart"/>
      <w:r w:rsidRPr="00547B3A">
        <w:rPr>
          <w:rFonts w:ascii="Times New Roman" w:hAnsi="Times New Roman"/>
          <w:lang w:val="en-US"/>
        </w:rPr>
        <w:t>sugestije</w:t>
      </w:r>
      <w:proofErr w:type="spellEnd"/>
      <w:r w:rsidRPr="00547B3A">
        <w:rPr>
          <w:rFonts w:ascii="Times New Roman" w:hAnsi="Times New Roman"/>
          <w:lang w:val="en-US"/>
        </w:rPr>
        <w:t xml:space="preserve"> </w:t>
      </w:r>
      <w:proofErr w:type="spellStart"/>
      <w:proofErr w:type="gramStart"/>
      <w:r w:rsidRPr="00547B3A">
        <w:rPr>
          <w:rFonts w:ascii="Times New Roman" w:hAnsi="Times New Roman"/>
          <w:lang w:val="en-US"/>
        </w:rPr>
        <w:t>će</w:t>
      </w:r>
      <w:proofErr w:type="spellEnd"/>
      <w:proofErr w:type="gramEnd"/>
      <w:r w:rsidRPr="00547B3A">
        <w:rPr>
          <w:rFonts w:ascii="Times New Roman" w:hAnsi="Times New Roman"/>
          <w:lang w:val="en-US"/>
        </w:rPr>
        <w:t xml:space="preserve"> </w:t>
      </w:r>
      <w:proofErr w:type="spellStart"/>
      <w:r w:rsidRPr="00547B3A">
        <w:rPr>
          <w:rFonts w:ascii="Times New Roman" w:hAnsi="Times New Roman"/>
          <w:lang w:val="en-US"/>
        </w:rPr>
        <w:t>biti</w:t>
      </w:r>
      <w:proofErr w:type="spellEnd"/>
      <w:r w:rsidRPr="00547B3A">
        <w:rPr>
          <w:rFonts w:ascii="Times New Roman" w:hAnsi="Times New Roman"/>
          <w:lang w:val="en-US"/>
        </w:rPr>
        <w:t xml:space="preserve"> </w:t>
      </w:r>
      <w:proofErr w:type="spellStart"/>
      <w:r w:rsidRPr="00547B3A">
        <w:rPr>
          <w:rFonts w:ascii="Times New Roman" w:hAnsi="Times New Roman"/>
          <w:lang w:val="en-US"/>
        </w:rPr>
        <w:t>ugrađene</w:t>
      </w:r>
      <w:proofErr w:type="spellEnd"/>
      <w:r w:rsidRPr="00547B3A">
        <w:rPr>
          <w:rFonts w:ascii="Times New Roman" w:hAnsi="Times New Roman"/>
          <w:lang w:val="en-US"/>
        </w:rPr>
        <w:t xml:space="preserve"> u</w:t>
      </w:r>
      <w:r w:rsidRPr="00547B3A">
        <w:t xml:space="preserve"> </w:t>
      </w:r>
      <w:proofErr w:type="spellStart"/>
      <w:r w:rsidRPr="00547B3A">
        <w:rPr>
          <w:rFonts w:ascii="Times New Roman" w:hAnsi="Times New Roman"/>
          <w:lang w:val="en-US"/>
        </w:rPr>
        <w:t>Izvještaj</w:t>
      </w:r>
      <w:proofErr w:type="spellEnd"/>
      <w:r w:rsidRPr="00547B3A">
        <w:rPr>
          <w:rFonts w:ascii="Times New Roman" w:hAnsi="Times New Roman"/>
          <w:lang w:val="en-US"/>
        </w:rPr>
        <w:t xml:space="preserve"> o </w:t>
      </w:r>
      <w:proofErr w:type="spellStart"/>
      <w:r w:rsidRPr="00547B3A">
        <w:rPr>
          <w:rFonts w:ascii="Times New Roman" w:hAnsi="Times New Roman"/>
          <w:lang w:val="en-US"/>
        </w:rPr>
        <w:t>radu</w:t>
      </w:r>
      <w:proofErr w:type="spellEnd"/>
      <w:r w:rsidRPr="00547B3A">
        <w:rPr>
          <w:rFonts w:ascii="Times New Roman" w:hAnsi="Times New Roman"/>
          <w:lang w:val="en-US"/>
        </w:rPr>
        <w:t xml:space="preserve"> </w:t>
      </w:r>
      <w:proofErr w:type="spellStart"/>
      <w:r w:rsidRPr="00547B3A">
        <w:rPr>
          <w:rFonts w:ascii="Times New Roman" w:hAnsi="Times New Roman"/>
          <w:lang w:val="en-US"/>
        </w:rPr>
        <w:t>Agencije</w:t>
      </w:r>
      <w:proofErr w:type="spellEnd"/>
      <w:r w:rsidRPr="00547B3A">
        <w:rPr>
          <w:rFonts w:ascii="Times New Roman" w:hAnsi="Times New Roman"/>
          <w:lang w:val="en-US"/>
        </w:rPr>
        <w:t xml:space="preserve"> za 2023. </w:t>
      </w:r>
      <w:proofErr w:type="spellStart"/>
      <w:proofErr w:type="gramStart"/>
      <w:r w:rsidRPr="00547B3A">
        <w:rPr>
          <w:rFonts w:ascii="Times New Roman" w:hAnsi="Times New Roman"/>
          <w:lang w:val="en-US"/>
        </w:rPr>
        <w:t>godinu</w:t>
      </w:r>
      <w:proofErr w:type="spellEnd"/>
      <w:proofErr w:type="gramEnd"/>
      <w:r w:rsidRPr="00547B3A">
        <w:rPr>
          <w:rFonts w:ascii="Times New Roman" w:hAnsi="Times New Roman"/>
          <w:lang w:val="en-US"/>
        </w:rPr>
        <w:t>.</w:t>
      </w:r>
    </w:p>
    <w:p w:rsidR="00C16F6C" w:rsidRPr="00547B3A" w:rsidRDefault="002E41DC" w:rsidP="00C16F6C">
      <w:pPr>
        <w:rPr>
          <w:rFonts w:ascii="Times New Roman" w:hAnsi="Times New Roman"/>
          <w:lang w:val="bs-Cyrl-BA"/>
        </w:rPr>
      </w:pPr>
      <w:r>
        <w:rPr>
          <w:rFonts w:ascii="Arial" w:hAnsi="Arial" w:cs="Arial"/>
          <w:noProof/>
          <w:sz w:val="8"/>
          <w:szCs w:val="8"/>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Microsoft Office Signature Line..." style="position:absolute;margin-left:519.55pt;margin-top:3.85pt;width:159pt;height:96pt;z-index:-251658752" wrapcoords="713 7425 1019 10125 -102 12488 0 12825 10800 12825 8558 13838 8558 15188 10800 15525 8355 16706 8151 16875 8151 17719 14774 17719 14977 17044 14468 16706 10800 15525 14672 15188 14672 13838 10800 12825 21498 12825 21498 12319 2242 10125 2547 7425 713 7425">
            <v:imagedata r:id="rId13" o:title=""/>
            <o:lock v:ext="edit" ungrouping="t" rotation="t" cropping="t" verticies="t" grouping="t"/>
            <o:signatureline v:ext="edit" id="{5B5100CA-B01C-48CC-BE14-C9FF051F2CF2}" provid="{00000000-0000-0000-0000-000000000000}" o:suggestedsigner="                            D I R E K T O R " o:suggestedsigner2="                      Prof. dr. Almir Badnjević  " showsigndate="f" issignatureline="t"/>
            <w10:wrap type="tight"/>
          </v:shape>
        </w:pict>
      </w:r>
    </w:p>
    <w:p w:rsidR="007A7C3F" w:rsidRPr="007A7C3F" w:rsidRDefault="007A7C3F" w:rsidP="007A7C3F">
      <w:pPr>
        <w:rPr>
          <w:rFonts w:ascii="Times New Roman" w:hAnsi="Times New Roman"/>
          <w:lang w:val="en-US"/>
        </w:rPr>
      </w:pPr>
      <w:proofErr w:type="spellStart"/>
      <w:r w:rsidRPr="007A7C3F">
        <w:rPr>
          <w:rFonts w:ascii="Times New Roman" w:hAnsi="Times New Roman"/>
          <w:lang w:val="en-US"/>
        </w:rPr>
        <w:t>Broj</w:t>
      </w:r>
      <w:proofErr w:type="spellEnd"/>
      <w:r w:rsidRPr="007A7C3F">
        <w:rPr>
          <w:rFonts w:ascii="Times New Roman" w:hAnsi="Times New Roman"/>
          <w:lang w:val="en-US"/>
        </w:rPr>
        <w:t xml:space="preserve">: </w:t>
      </w:r>
    </w:p>
    <w:p w:rsidR="00C16F6C" w:rsidRPr="00547B3A" w:rsidRDefault="007A7C3F" w:rsidP="007A7C3F">
      <w:pPr>
        <w:rPr>
          <w:rFonts w:ascii="Times New Roman" w:hAnsi="Times New Roman"/>
          <w:lang w:val="en-US"/>
        </w:rPr>
      </w:pPr>
      <w:proofErr w:type="gramStart"/>
      <w:r w:rsidRPr="007A7C3F">
        <w:rPr>
          <w:rFonts w:ascii="Times New Roman" w:hAnsi="Times New Roman"/>
          <w:lang w:val="en-US"/>
        </w:rPr>
        <w:t>Banja Luka, .2024.</w:t>
      </w:r>
      <w:proofErr w:type="gramEnd"/>
      <w:r w:rsidRPr="007A7C3F">
        <w:rPr>
          <w:rFonts w:ascii="Times New Roman" w:hAnsi="Times New Roman"/>
          <w:lang w:val="en-US"/>
        </w:rPr>
        <w:t xml:space="preserve"> </w:t>
      </w:r>
      <w:proofErr w:type="spellStart"/>
      <w:proofErr w:type="gramStart"/>
      <w:r w:rsidRPr="007A7C3F">
        <w:rPr>
          <w:rFonts w:ascii="Times New Roman" w:hAnsi="Times New Roman"/>
          <w:lang w:val="en-US"/>
        </w:rPr>
        <w:t>godine</w:t>
      </w:r>
      <w:bookmarkStart w:id="0" w:name="_GoBack"/>
      <w:bookmarkEnd w:id="0"/>
      <w:proofErr w:type="spellEnd"/>
      <w:proofErr w:type="gramEnd"/>
    </w:p>
    <w:p w:rsidR="00C16F6C" w:rsidRPr="00547B3A" w:rsidRDefault="00C16F6C" w:rsidP="00C16F6C">
      <w:pPr>
        <w:rPr>
          <w:rFonts w:ascii="Times New Roman" w:hAnsi="Times New Roman"/>
          <w:lang w:val="en-US"/>
        </w:rPr>
      </w:pPr>
    </w:p>
    <w:p w:rsidR="00C16F6C" w:rsidRPr="00547B3A" w:rsidRDefault="00C16F6C" w:rsidP="00C16F6C">
      <w:pPr>
        <w:rPr>
          <w:rFonts w:ascii="Times New Roman" w:hAnsi="Times New Roman"/>
          <w:lang w:val="en-US"/>
        </w:rPr>
      </w:pPr>
    </w:p>
    <w:p w:rsidR="00853938" w:rsidRPr="00547B3A" w:rsidRDefault="00C16F6C" w:rsidP="00C16F6C">
      <w:pPr>
        <w:ind w:left="10620"/>
        <w:rPr>
          <w:rFonts w:ascii="Times New Roman" w:hAnsi="Times New Roman"/>
          <w:lang w:val="en-US"/>
        </w:rPr>
      </w:pPr>
      <w:r w:rsidRPr="00547B3A">
        <w:rPr>
          <w:rFonts w:ascii="Times New Roman" w:hAnsi="Times New Roman"/>
          <w:lang w:val="en-US"/>
        </w:rPr>
        <w:t xml:space="preserve">    </w:t>
      </w:r>
      <w:r w:rsidR="00EB21F9" w:rsidRPr="00547B3A">
        <w:rPr>
          <w:rStyle w:val="Style2"/>
        </w:rPr>
        <w:t xml:space="preserve"> </w:t>
      </w:r>
      <w:r w:rsidR="00853938" w:rsidRPr="00547B3A">
        <w:rPr>
          <w:rFonts w:ascii="Arial" w:hAnsi="Arial" w:cs="Arial"/>
          <w:sz w:val="8"/>
          <w:szCs w:val="8"/>
          <w:lang w:val="sr-Cyrl-RS"/>
        </w:rPr>
        <w:t xml:space="preserve">дигитално </w:t>
      </w:r>
      <w:r w:rsidR="00853938" w:rsidRPr="00547B3A">
        <w:rPr>
          <w:rFonts w:ascii="Arial" w:hAnsi="Arial" w:cs="Arial"/>
          <w:sz w:val="8"/>
          <w:szCs w:val="8"/>
        </w:rPr>
        <w:t xml:space="preserve"> </w:t>
      </w:r>
      <w:r w:rsidR="00853938" w:rsidRPr="00547B3A">
        <w:rPr>
          <w:rFonts w:ascii="Arial" w:hAnsi="Arial" w:cs="Arial"/>
          <w:sz w:val="8"/>
          <w:szCs w:val="8"/>
          <w:lang w:val="sr-Cyrl-RS"/>
        </w:rPr>
        <w:t xml:space="preserve">потписано  / </w:t>
      </w:r>
      <w:r w:rsidR="00853938" w:rsidRPr="00547B3A">
        <w:rPr>
          <w:rFonts w:ascii="Arial" w:hAnsi="Arial" w:cs="Arial"/>
          <w:sz w:val="8"/>
          <w:szCs w:val="8"/>
        </w:rPr>
        <w:t>digitalno potpisano  / digitally signed</w:t>
      </w:r>
    </w:p>
    <w:p w:rsidR="00EB21F9" w:rsidRPr="00547B3A" w:rsidRDefault="00EB21F9" w:rsidP="00EB21F9">
      <w:pPr>
        <w:spacing w:after="0"/>
        <w:rPr>
          <w:rFonts w:ascii="Arial" w:hAnsi="Arial"/>
        </w:rPr>
      </w:pPr>
    </w:p>
    <w:p w:rsidR="00EB21F9" w:rsidRPr="00547B3A" w:rsidRDefault="00EB21F9" w:rsidP="00EB21F9">
      <w:pPr>
        <w:spacing w:after="0"/>
        <w:rPr>
          <w:rFonts w:ascii="Arial" w:hAnsi="Arial" w:cs="Arial"/>
        </w:rPr>
      </w:pPr>
    </w:p>
    <w:p w:rsidR="007228A5" w:rsidRPr="00547B3A" w:rsidRDefault="00EB21F9" w:rsidP="004C13A9">
      <w:pPr>
        <w:ind w:left="5664" w:firstLine="708"/>
        <w:rPr>
          <w:rFonts w:ascii="Arial" w:hAnsi="Arial" w:cs="Arial"/>
          <w:sz w:val="8"/>
          <w:szCs w:val="8"/>
          <w:lang w:val="sr-Latn-RS"/>
        </w:rPr>
      </w:pPr>
      <w:r w:rsidRPr="00547B3A">
        <w:t xml:space="preserve">                             </w:t>
      </w:r>
      <w:r w:rsidR="00EB1CF2" w:rsidRPr="00547B3A">
        <w:rPr>
          <w:rFonts w:ascii="Arial" w:hAnsi="Arial" w:cs="Arial"/>
          <w:sz w:val="8"/>
          <w:szCs w:val="8"/>
          <w:lang w:val="sr-Latn-RS"/>
        </w:rPr>
        <w:t xml:space="preserve">                            </w:t>
      </w:r>
    </w:p>
    <w:sectPr w:rsidR="007228A5" w:rsidRPr="00547B3A" w:rsidSect="00C16F6C">
      <w:headerReference w:type="default" r:id="rId14"/>
      <w:footerReference w:type="default" r:id="rId15"/>
      <w:headerReference w:type="first" r:id="rId16"/>
      <w:footerReference w:type="first" r:id="rId17"/>
      <w:pgSz w:w="16838" w:h="11906" w:orient="landscape" w:code="9"/>
      <w:pgMar w:top="993" w:right="1440" w:bottom="851"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1DC" w:rsidRDefault="002E41DC" w:rsidP="000938C9">
      <w:pPr>
        <w:spacing w:after="0" w:line="240" w:lineRule="auto"/>
      </w:pPr>
      <w:r>
        <w:separator/>
      </w:r>
    </w:p>
  </w:endnote>
  <w:endnote w:type="continuationSeparator" w:id="0">
    <w:p w:rsidR="002E41DC" w:rsidRDefault="002E41DC"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728599"/>
      <w:docPartObj>
        <w:docPartGallery w:val="Page Numbers (Bottom of Page)"/>
        <w:docPartUnique/>
      </w:docPartObj>
    </w:sdtPr>
    <w:sdtEndPr>
      <w:rPr>
        <w:noProof/>
      </w:rPr>
    </w:sdtEndPr>
    <w:sdtContent>
      <w:p w:rsidR="00165CBC" w:rsidRDefault="00165CBC" w:rsidP="00D95C38">
        <w:pPr>
          <w:pStyle w:val="Footer"/>
          <w:tabs>
            <w:tab w:val="clear" w:pos="4536"/>
            <w:tab w:val="clear" w:pos="9072"/>
            <w:tab w:val="center" w:pos="142"/>
          </w:tabs>
          <w:jc w:val="right"/>
        </w:pPr>
        <w:r>
          <w:rPr>
            <w:i/>
            <w:iCs/>
            <w:noProof/>
            <w:sz w:val="20"/>
            <w:szCs w:val="20"/>
            <w:lang w:val="hr-BA" w:eastAsia="hr-BA"/>
          </w:rPr>
          <w:t xml:space="preserve">                                    </w:t>
        </w:r>
        <w:r>
          <w:fldChar w:fldCharType="begin"/>
        </w:r>
        <w:r>
          <w:instrText xml:space="preserve"> PAGE   \* MERGEFORMAT </w:instrText>
        </w:r>
        <w:r>
          <w:fldChar w:fldCharType="separate"/>
        </w:r>
        <w:r w:rsidR="00213475">
          <w:rPr>
            <w:noProof/>
          </w:rPr>
          <w:t>2</w:t>
        </w:r>
        <w:r>
          <w:rPr>
            <w:noProof/>
          </w:rPr>
          <w:fldChar w:fldCharType="end"/>
        </w:r>
      </w:p>
    </w:sdtContent>
  </w:sdt>
  <w:p w:rsidR="00165CBC" w:rsidRPr="00F46F50" w:rsidRDefault="00165CBC">
    <w:pPr>
      <w:pStyle w:val="Footer"/>
      <w:rPr>
        <w:rStyle w:val="Emphasis"/>
        <w:sz w:val="20"/>
        <w:szCs w:val="20"/>
      </w:rPr>
    </w:pPr>
    <w:r>
      <w:rPr>
        <w:rStyle w:val="Emphasis"/>
        <w:sz w:val="20"/>
        <w:szCs w:val="20"/>
      </w:rPr>
      <w:t xml:space="preserve">          </w:t>
    </w:r>
    <w:r>
      <w:rPr>
        <w:i/>
        <w:iCs/>
        <w:noProof/>
        <w:sz w:val="20"/>
        <w:szCs w:val="20"/>
        <w:lang w:val="en-US"/>
      </w:rPr>
      <w:drawing>
        <wp:inline distT="0" distB="0" distL="0" distR="0" wp14:anchorId="15154767" wp14:editId="6C60F070">
          <wp:extent cx="6383020" cy="850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3020" cy="85090"/>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CBC" w:rsidRDefault="00165CBC" w:rsidP="00D95C38">
    <w:pPr>
      <w:pStyle w:val="Footer"/>
      <w:jc w:val="center"/>
    </w:pPr>
    <w:r>
      <w:rPr>
        <w:i/>
        <w:iCs/>
        <w:noProof/>
        <w:sz w:val="20"/>
        <w:szCs w:val="20"/>
        <w:lang w:val="en-US"/>
      </w:rPr>
      <w:drawing>
        <wp:inline distT="0" distB="0" distL="0" distR="0" wp14:anchorId="560740E7" wp14:editId="6F51B8BA">
          <wp:extent cx="5760720" cy="77383"/>
          <wp:effectExtent l="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77383"/>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CBC" w:rsidRPr="00F46F50" w:rsidRDefault="00165CBC">
    <w:pPr>
      <w:pStyle w:val="Footer"/>
      <w:jc w:val="right"/>
      <w:rPr>
        <w:rStyle w:val="Emphasis"/>
        <w:sz w:val="20"/>
        <w:szCs w:val="20"/>
      </w:rPr>
    </w:pPr>
    <w:r>
      <w:rPr>
        <w:i/>
        <w:iCs/>
        <w:noProof/>
        <w:sz w:val="20"/>
        <w:szCs w:val="20"/>
        <w:lang w:val="en-US"/>
      </w:rPr>
      <w:drawing>
        <wp:inline distT="0" distB="0" distL="0" distR="0" wp14:anchorId="39DE260A" wp14:editId="1A661AF6">
          <wp:extent cx="6381750" cy="85725"/>
          <wp:effectExtent l="0" t="0" r="0"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85725"/>
                  </a:xfrm>
                  <a:prstGeom prst="rect">
                    <a:avLst/>
                  </a:prstGeom>
                  <a:noFill/>
                  <a:ln>
                    <a:noFill/>
                  </a:ln>
                </pic:spPr>
              </pic:pic>
            </a:graphicData>
          </a:graphic>
        </wp:inline>
      </w:drawing>
    </w:r>
    <w:r w:rsidRPr="00F46F50">
      <w:rPr>
        <w:rStyle w:val="Emphasis"/>
        <w:sz w:val="20"/>
        <w:szCs w:val="20"/>
      </w:rPr>
      <w:fldChar w:fldCharType="begin"/>
    </w:r>
    <w:r w:rsidRPr="00F46F50">
      <w:rPr>
        <w:rStyle w:val="Emphasis"/>
        <w:sz w:val="20"/>
        <w:szCs w:val="20"/>
      </w:rPr>
      <w:instrText xml:space="preserve"> PAGE   \* MERGEFORMAT </w:instrText>
    </w:r>
    <w:r w:rsidRPr="00F46F50">
      <w:rPr>
        <w:rStyle w:val="Emphasis"/>
        <w:sz w:val="20"/>
        <w:szCs w:val="20"/>
      </w:rPr>
      <w:fldChar w:fldCharType="separate"/>
    </w:r>
    <w:r w:rsidR="00213475">
      <w:rPr>
        <w:rStyle w:val="Emphasis"/>
        <w:noProof/>
        <w:sz w:val="20"/>
        <w:szCs w:val="20"/>
      </w:rPr>
      <w:t>15</w:t>
    </w:r>
    <w:r w:rsidRPr="00F46F50">
      <w:rPr>
        <w:rStyle w:val="Emphasis"/>
        <w:sz w:val="20"/>
        <w:szCs w:val="20"/>
      </w:rPr>
      <w:fldChar w:fldCharType="end"/>
    </w:r>
  </w:p>
  <w:p w:rsidR="00165CBC" w:rsidRPr="00F46F50" w:rsidRDefault="00165CBC">
    <w:pPr>
      <w:pStyle w:val="Footer"/>
      <w:rPr>
        <w:rStyle w:val="Emphasis"/>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CBC" w:rsidRPr="00A35D86" w:rsidRDefault="00165CBC" w:rsidP="002B7C25">
    <w:pPr>
      <w:tabs>
        <w:tab w:val="center" w:pos="4536"/>
        <w:tab w:val="right" w:pos="9072"/>
      </w:tabs>
      <w:spacing w:after="0" w:line="240" w:lineRule="auto"/>
      <w:jc w:val="center"/>
      <w:rPr>
        <w:sz w:val="16"/>
        <w:szCs w:val="16"/>
        <w:lang w:val="sr-Latn-BA"/>
      </w:rPr>
    </w:pPr>
    <w:r w:rsidRPr="00A35D86">
      <w:rPr>
        <w:rFonts w:cs="Calibri"/>
        <w:sz w:val="16"/>
        <w:szCs w:val="16"/>
        <w:lang w:val="sr-Latn-BA"/>
      </w:rPr>
      <w:t>Kralja Petra I Karađorđevića 83A</w:t>
    </w:r>
    <w:r>
      <w:rPr>
        <w:rFonts w:cs="Calibri"/>
        <w:sz w:val="16"/>
        <w:szCs w:val="16"/>
        <w:lang w:val="sr-Latn-BA"/>
      </w:rPr>
      <w:t>,</w:t>
    </w:r>
    <w:r w:rsidRPr="00A35D86">
      <w:rPr>
        <w:rFonts w:cs="Calibri"/>
        <w:sz w:val="16"/>
        <w:szCs w:val="16"/>
        <w:lang w:val="sr-Latn-BA"/>
      </w:rPr>
      <w:t xml:space="preserve"> Banja Luka, </w:t>
    </w:r>
    <w:r>
      <w:rPr>
        <w:rFonts w:cs="Calibri"/>
        <w:sz w:val="16"/>
        <w:szCs w:val="16"/>
        <w:lang w:val="sr-Latn-BA"/>
      </w:rPr>
      <w:t>Bosna i Hercegovina</w:t>
    </w:r>
    <w:r w:rsidRPr="00A35D86">
      <w:rPr>
        <w:rFonts w:cs="Calibri"/>
        <w:sz w:val="16"/>
        <w:szCs w:val="16"/>
        <w:lang w:val="sr-Latn-BA"/>
      </w:rPr>
      <w:t>, tel:</w:t>
    </w:r>
    <w:r w:rsidRPr="00A35D86">
      <w:rPr>
        <w:sz w:val="16"/>
        <w:szCs w:val="16"/>
        <w:lang w:val="sr-Latn-BA"/>
      </w:rPr>
      <w:t xml:space="preserve"> </w:t>
    </w:r>
    <w:r w:rsidRPr="00A35D86">
      <w:rPr>
        <w:rFonts w:cs="Calibri"/>
        <w:sz w:val="16"/>
        <w:szCs w:val="16"/>
        <w:lang w:val="sr-Latn-BA"/>
      </w:rPr>
      <w:t>+387 51 340 170, fax:</w:t>
    </w:r>
    <w:r w:rsidRPr="00A35D86">
      <w:rPr>
        <w:sz w:val="16"/>
        <w:szCs w:val="16"/>
        <w:lang w:val="sr-Latn-BA"/>
      </w:rPr>
      <w:t xml:space="preserve"> </w:t>
    </w:r>
    <w:r w:rsidRPr="00A35D86">
      <w:rPr>
        <w:rFonts w:cs="Calibri"/>
        <w:sz w:val="16"/>
        <w:szCs w:val="16"/>
        <w:lang w:val="sr-Latn-BA"/>
      </w:rPr>
      <w:t>+387 51 340 180</w:t>
    </w:r>
  </w:p>
  <w:p w:rsidR="00165CBC" w:rsidRPr="002B7C25" w:rsidRDefault="00165CBC" w:rsidP="002B7C25">
    <w:pPr>
      <w:tabs>
        <w:tab w:val="center" w:pos="4536"/>
        <w:tab w:val="right" w:pos="9072"/>
      </w:tabs>
      <w:spacing w:after="0" w:line="240" w:lineRule="auto"/>
      <w:jc w:val="center"/>
      <w:rPr>
        <w:rFonts w:cs="Calibri"/>
        <w:sz w:val="14"/>
        <w:szCs w:val="14"/>
        <w:lang w:val="sr-Latn-BA"/>
      </w:rPr>
    </w:pPr>
    <w:r w:rsidRPr="00A35D86">
      <w:rPr>
        <w:sz w:val="16"/>
        <w:szCs w:val="16"/>
        <w:lang w:val="sr-Cyrl-RS"/>
      </w:rPr>
      <w:t>Кра</w:t>
    </w:r>
    <w:r w:rsidRPr="00A35D86">
      <w:rPr>
        <w:rFonts w:cs="Calibri"/>
        <w:sz w:val="16"/>
        <w:szCs w:val="16"/>
        <w:lang w:val="sr-Cyrl-RS"/>
      </w:rPr>
      <w:t xml:space="preserve">ља Петра </w:t>
    </w:r>
    <w:r w:rsidRPr="00A35D86">
      <w:rPr>
        <w:rFonts w:cs="Calibri"/>
        <w:sz w:val="16"/>
        <w:szCs w:val="16"/>
        <w:lang w:val="sr-Latn-BA"/>
      </w:rPr>
      <w:t xml:space="preserve">I </w:t>
    </w:r>
    <w:r w:rsidRPr="00A35D86">
      <w:rPr>
        <w:rFonts w:cs="Calibri"/>
        <w:sz w:val="16"/>
        <w:szCs w:val="16"/>
        <w:lang w:val="sr-Cyrl-RS"/>
      </w:rPr>
      <w:t>Карађорђевића 83</w:t>
    </w:r>
    <w:r w:rsidRPr="00A35D86">
      <w:rPr>
        <w:rFonts w:cs="Calibri"/>
        <w:sz w:val="16"/>
        <w:szCs w:val="16"/>
        <w:lang w:val="en-US"/>
      </w:rPr>
      <w:t>A</w:t>
    </w:r>
    <w:r w:rsidRPr="00A35D86">
      <w:rPr>
        <w:rFonts w:cs="Calibri"/>
        <w:sz w:val="16"/>
        <w:szCs w:val="16"/>
        <w:lang w:val="sr-Cyrl-RS"/>
      </w:rPr>
      <w:t xml:space="preserve">, </w:t>
    </w:r>
    <w:r w:rsidRPr="00A35D86">
      <w:rPr>
        <w:sz w:val="16"/>
        <w:szCs w:val="16"/>
        <w:lang w:val="sr-Cyrl-RS"/>
      </w:rPr>
      <w:t xml:space="preserve">Бања Лука, </w:t>
    </w:r>
    <w:r>
      <w:rPr>
        <w:sz w:val="16"/>
        <w:szCs w:val="16"/>
        <w:lang w:val="sr-Cyrl-BA"/>
      </w:rPr>
      <w:t xml:space="preserve">Босна и Херцеговина, </w:t>
    </w:r>
    <w:r w:rsidRPr="00A35D86">
      <w:rPr>
        <w:rFonts w:cs="Calibri"/>
        <w:sz w:val="16"/>
        <w:szCs w:val="16"/>
        <w:lang w:val="sr-Cyrl-RS"/>
      </w:rPr>
      <w:t>тел:+387 51 340 170, фах:</w:t>
    </w:r>
    <w:r w:rsidRPr="00A35D86">
      <w:rPr>
        <w:sz w:val="16"/>
        <w:szCs w:val="16"/>
        <w:lang w:val="sr-Cyrl-RS"/>
      </w:rPr>
      <w:t xml:space="preserve"> </w:t>
    </w:r>
    <w:r w:rsidRPr="00A35D86">
      <w:rPr>
        <w:sz w:val="16"/>
        <w:szCs w:val="16"/>
      </w:rPr>
      <w:t>+</w:t>
    </w:r>
    <w:r w:rsidRPr="00A35D86">
      <w:rPr>
        <w:rFonts w:cs="Calibri"/>
        <w:sz w:val="16"/>
        <w:szCs w:val="16"/>
        <w:lang w:val="sr-Cyrl-RS"/>
      </w:rPr>
      <w:t>387 51 340 180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1DC" w:rsidRDefault="002E41DC" w:rsidP="000938C9">
      <w:pPr>
        <w:spacing w:after="0" w:line="240" w:lineRule="auto"/>
      </w:pPr>
      <w:r>
        <w:separator/>
      </w:r>
    </w:p>
  </w:footnote>
  <w:footnote w:type="continuationSeparator" w:id="0">
    <w:p w:rsidR="002E41DC" w:rsidRDefault="002E41DC"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CBC" w:rsidRPr="000E441A" w:rsidRDefault="00165CBC" w:rsidP="00D95C38">
    <w:pPr>
      <w:tabs>
        <w:tab w:val="center" w:pos="4536"/>
        <w:tab w:val="right" w:pos="9072"/>
      </w:tabs>
      <w:spacing w:after="0" w:line="240" w:lineRule="auto"/>
    </w:pPr>
    <w:r w:rsidRPr="000E441A">
      <w:rPr>
        <w:rFonts w:ascii="Arial" w:hAnsi="Arial" w:cs="Arial"/>
        <w:i/>
        <w:sz w:val="20"/>
        <w:szCs w:val="20"/>
      </w:rPr>
      <w:t>www.iddeea.gov.ba</w:t>
    </w:r>
    <w:r w:rsidRPr="000E441A">
      <w:rPr>
        <w:noProof/>
        <w:lang w:val="en-US"/>
      </w:rPr>
      <w:drawing>
        <wp:inline distT="0" distB="0" distL="0" distR="0" wp14:anchorId="2EA721A1" wp14:editId="5CC1E259">
          <wp:extent cx="5638800" cy="76200"/>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76200"/>
                  </a:xfrm>
                  <a:prstGeom prst="rect">
                    <a:avLst/>
                  </a:prstGeom>
                  <a:noFill/>
                  <a:ln>
                    <a:noFill/>
                  </a:ln>
                </pic:spPr>
              </pic:pic>
            </a:graphicData>
          </a:graphic>
        </wp:inline>
      </w:drawing>
    </w:r>
  </w:p>
  <w:p w:rsidR="00165CBC" w:rsidRDefault="00165CBC" w:rsidP="00D95C38">
    <w:pPr>
      <w:pStyle w:val="Header"/>
      <w:rPr>
        <w:rFonts w:ascii="Arial" w:hAnsi="Arial" w:cs="Arial"/>
        <w:i/>
        <w:sz w:val="20"/>
        <w:szCs w:val="20"/>
      </w:rPr>
    </w:pPr>
  </w:p>
  <w:p w:rsidR="00165CBC" w:rsidRPr="00E256FD" w:rsidRDefault="00165CBC" w:rsidP="00D95C38">
    <w:pPr>
      <w:pStyle w:val="Header"/>
      <w:rPr>
        <w:rFonts w:ascii="Arial" w:hAnsi="Arial" w:cs="Arial"/>
        <w:i/>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814"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9"/>
      <w:gridCol w:w="2246"/>
      <w:gridCol w:w="5049"/>
    </w:tblGrid>
    <w:tr w:rsidR="00165CBC" w:rsidRPr="00F46F50" w:rsidTr="00D95C38">
      <w:tc>
        <w:tcPr>
          <w:tcW w:w="10814" w:type="dxa"/>
          <w:gridSpan w:val="3"/>
          <w:tcBorders>
            <w:top w:val="nil"/>
            <w:left w:val="nil"/>
            <w:bottom w:val="nil"/>
            <w:right w:val="nil"/>
          </w:tcBorders>
        </w:tcPr>
        <w:p w:rsidR="00165CBC" w:rsidRPr="00F46F50" w:rsidRDefault="00165CBC" w:rsidP="00D95C38">
          <w:pPr>
            <w:pStyle w:val="Header"/>
            <w:jc w:val="right"/>
            <w:rPr>
              <w:rStyle w:val="Emphasis"/>
            </w:rPr>
          </w:pPr>
          <w:r>
            <w:rPr>
              <w:i/>
              <w:iCs/>
              <w:noProof/>
              <w:lang w:val="en-US"/>
            </w:rPr>
            <w:drawing>
              <wp:anchor distT="0" distB="0" distL="114300" distR="114300" simplePos="0" relativeHeight="251662336" behindDoc="1" locked="0" layoutInCell="1" allowOverlap="1" wp14:anchorId="338106E1" wp14:editId="77F1AC9E">
                <wp:simplePos x="0" y="0"/>
                <wp:positionH relativeFrom="column">
                  <wp:posOffset>-1485900</wp:posOffset>
                </wp:positionH>
                <wp:positionV relativeFrom="paragraph">
                  <wp:posOffset>-807058</wp:posOffset>
                </wp:positionV>
                <wp:extent cx="1236980" cy="10681224"/>
                <wp:effectExtent l="0" t="0" r="127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1">
                          <a:extLst>
                            <a:ext uri="{28A0092B-C50C-407E-A947-70E740481C1C}">
                              <a14:useLocalDpi xmlns:a14="http://schemas.microsoft.com/office/drawing/2010/main" val="0"/>
                            </a:ext>
                          </a:extLst>
                        </a:blip>
                        <a:stretch>
                          <a:fillRect/>
                        </a:stretch>
                      </pic:blipFill>
                      <pic:spPr>
                        <a:xfrm>
                          <a:off x="0" y="0"/>
                          <a:ext cx="1236980" cy="10681224"/>
                        </a:xfrm>
                        <a:prstGeom prst="rect">
                          <a:avLst/>
                        </a:prstGeom>
                      </pic:spPr>
                    </pic:pic>
                  </a:graphicData>
                </a:graphic>
                <wp14:sizeRelH relativeFrom="page">
                  <wp14:pctWidth>0</wp14:pctWidth>
                </wp14:sizeRelH>
                <wp14:sizeRelV relativeFrom="page">
                  <wp14:pctHeight>0</wp14:pctHeight>
                </wp14:sizeRelV>
              </wp:anchor>
            </w:drawing>
          </w:r>
          <w:r>
            <w:rPr>
              <w:i/>
              <w:iCs/>
              <w:noProof/>
              <w:lang w:val="en-US"/>
            </w:rPr>
            <w:drawing>
              <wp:anchor distT="0" distB="0" distL="114300" distR="114300" simplePos="0" relativeHeight="251661312" behindDoc="0" locked="0" layoutInCell="1" allowOverlap="1" wp14:anchorId="0D782329" wp14:editId="54E995D0">
                <wp:simplePos x="0" y="0"/>
                <wp:positionH relativeFrom="column">
                  <wp:posOffset>-71120</wp:posOffset>
                </wp:positionH>
                <wp:positionV relativeFrom="paragraph">
                  <wp:posOffset>0</wp:posOffset>
                </wp:positionV>
                <wp:extent cx="5783580" cy="837565"/>
                <wp:effectExtent l="0" t="0" r="7620" b="635"/>
                <wp:wrapTopAndBottom/>
                <wp:docPr id="43" name="Picture 43" desc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8358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Emphasis"/>
            </w:rPr>
            <w:t xml:space="preserve">       </w:t>
          </w:r>
        </w:p>
      </w:tc>
    </w:tr>
    <w:tr w:rsidR="00165CBC" w:rsidRPr="00F46F50" w:rsidTr="00D95C38">
      <w:tc>
        <w:tcPr>
          <w:tcW w:w="3519" w:type="dxa"/>
          <w:tcBorders>
            <w:top w:val="nil"/>
            <w:left w:val="nil"/>
            <w:bottom w:val="nil"/>
            <w:right w:val="nil"/>
          </w:tcBorders>
        </w:tcPr>
        <w:p w:rsidR="00165CBC" w:rsidRPr="00F46F50" w:rsidRDefault="00165CBC" w:rsidP="003279C5">
          <w:pPr>
            <w:pStyle w:val="Header"/>
            <w:jc w:val="center"/>
            <w:rPr>
              <w:rStyle w:val="Emphasis"/>
            </w:rPr>
          </w:pPr>
        </w:p>
      </w:tc>
      <w:tc>
        <w:tcPr>
          <w:tcW w:w="2246" w:type="dxa"/>
          <w:tcBorders>
            <w:top w:val="nil"/>
            <w:left w:val="nil"/>
            <w:bottom w:val="nil"/>
            <w:right w:val="nil"/>
          </w:tcBorders>
        </w:tcPr>
        <w:p w:rsidR="00165CBC" w:rsidRPr="00F46F50" w:rsidRDefault="00165CBC" w:rsidP="003279C5">
          <w:pPr>
            <w:pStyle w:val="Header"/>
            <w:jc w:val="center"/>
            <w:rPr>
              <w:rStyle w:val="Emphasis"/>
            </w:rPr>
          </w:pPr>
        </w:p>
      </w:tc>
      <w:tc>
        <w:tcPr>
          <w:tcW w:w="5049" w:type="dxa"/>
          <w:tcBorders>
            <w:top w:val="nil"/>
            <w:left w:val="nil"/>
            <w:bottom w:val="nil"/>
            <w:right w:val="nil"/>
          </w:tcBorders>
        </w:tcPr>
        <w:p w:rsidR="00165CBC" w:rsidRPr="00D56425" w:rsidRDefault="00767AAC" w:rsidP="00767AAC">
          <w:pPr>
            <w:pStyle w:val="Header"/>
            <w:rPr>
              <w:rStyle w:val="Emphasis"/>
              <w:b/>
            </w:rPr>
          </w:pPr>
          <w:r>
            <w:rPr>
              <w:rStyle w:val="Emphasis"/>
              <w:b/>
            </w:rPr>
            <w:t xml:space="preserve">                                                </w:t>
          </w:r>
          <w:r w:rsidR="00165CBC">
            <w:rPr>
              <w:rStyle w:val="Emphasis"/>
              <w:b/>
            </w:rPr>
            <w:t>NACRT</w:t>
          </w:r>
        </w:p>
      </w:tc>
    </w:tr>
  </w:tbl>
  <w:p w:rsidR="00165CBC" w:rsidRDefault="00165C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CBC" w:rsidRDefault="00165CBC">
    <w:pPr>
      <w:pStyle w:val="Header"/>
    </w:pPr>
    <w:r w:rsidRPr="00990578">
      <w:rPr>
        <w:rFonts w:ascii="Arial" w:hAnsi="Arial" w:cs="Arial"/>
        <w:i/>
        <w:sz w:val="20"/>
        <w:szCs w:val="20"/>
      </w:rPr>
      <w:t>www.iddeea.gov.ba</w:t>
    </w:r>
    <w:r>
      <w:rPr>
        <w:noProof/>
        <w:lang w:val="en-US"/>
      </w:rPr>
      <w:drawing>
        <wp:inline distT="0" distB="0" distL="0" distR="0" wp14:anchorId="31557B4F" wp14:editId="37685DAA">
          <wp:extent cx="5638800" cy="762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762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35"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160"/>
      <w:gridCol w:w="3565"/>
    </w:tblGrid>
    <w:tr w:rsidR="00165CBC" w:rsidRPr="00F46F50" w:rsidTr="007D5ABA">
      <w:tc>
        <w:tcPr>
          <w:tcW w:w="9235" w:type="dxa"/>
          <w:gridSpan w:val="3"/>
          <w:tcBorders>
            <w:top w:val="nil"/>
            <w:left w:val="nil"/>
            <w:bottom w:val="nil"/>
            <w:right w:val="nil"/>
          </w:tcBorders>
        </w:tcPr>
        <w:p w:rsidR="00165CBC" w:rsidRPr="00F46F50" w:rsidRDefault="00165CBC" w:rsidP="007C6677">
          <w:pPr>
            <w:pStyle w:val="Header"/>
            <w:rPr>
              <w:rStyle w:val="Emphasis"/>
            </w:rPr>
          </w:pPr>
          <w:r>
            <w:rPr>
              <w:i/>
              <w:iCs/>
              <w:noProof/>
              <w:lang w:val="en-US"/>
            </w:rPr>
            <w:drawing>
              <wp:inline distT="0" distB="0" distL="0" distR="0" wp14:anchorId="5A25143A" wp14:editId="5B85CC23">
                <wp:extent cx="5608708" cy="10105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1.jpg"/>
                        <pic:cNvPicPr/>
                      </pic:nvPicPr>
                      <pic:blipFill>
                        <a:blip r:embed="rId1">
                          <a:extLst>
                            <a:ext uri="{28A0092B-C50C-407E-A947-70E740481C1C}">
                              <a14:useLocalDpi xmlns:a14="http://schemas.microsoft.com/office/drawing/2010/main" val="0"/>
                            </a:ext>
                          </a:extLst>
                        </a:blip>
                        <a:stretch>
                          <a:fillRect/>
                        </a:stretch>
                      </pic:blipFill>
                      <pic:spPr>
                        <a:xfrm>
                          <a:off x="0" y="0"/>
                          <a:ext cx="5645665" cy="1017237"/>
                        </a:xfrm>
                        <a:prstGeom prst="rect">
                          <a:avLst/>
                        </a:prstGeom>
                      </pic:spPr>
                    </pic:pic>
                  </a:graphicData>
                </a:graphic>
              </wp:inline>
            </w:drawing>
          </w:r>
          <w:r>
            <w:rPr>
              <w:i/>
              <w:iCs/>
              <w:noProof/>
              <w:lang w:val="en-US"/>
            </w:rPr>
            <w:drawing>
              <wp:anchor distT="0" distB="0" distL="114300" distR="114300" simplePos="0" relativeHeight="251659264" behindDoc="1" locked="0" layoutInCell="1" allowOverlap="1" wp14:anchorId="36F5371A" wp14:editId="784FB8DC">
                <wp:simplePos x="0" y="0"/>
                <wp:positionH relativeFrom="column">
                  <wp:posOffset>-1582874</wp:posOffset>
                </wp:positionH>
                <wp:positionV relativeFrom="paragraph">
                  <wp:posOffset>-442776</wp:posOffset>
                </wp:positionV>
                <wp:extent cx="1236980" cy="10681224"/>
                <wp:effectExtent l="0" t="0" r="127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2">
                          <a:extLst>
                            <a:ext uri="{28A0092B-C50C-407E-A947-70E740481C1C}">
                              <a14:useLocalDpi xmlns:a14="http://schemas.microsoft.com/office/drawing/2010/main" val="0"/>
                            </a:ext>
                          </a:extLst>
                        </a:blip>
                        <a:stretch>
                          <a:fillRect/>
                        </a:stretch>
                      </pic:blipFill>
                      <pic:spPr>
                        <a:xfrm>
                          <a:off x="0" y="0"/>
                          <a:ext cx="1236980" cy="10681224"/>
                        </a:xfrm>
                        <a:prstGeom prst="rect">
                          <a:avLst/>
                        </a:prstGeom>
                      </pic:spPr>
                    </pic:pic>
                  </a:graphicData>
                </a:graphic>
                <wp14:sizeRelH relativeFrom="page">
                  <wp14:pctWidth>0</wp14:pctWidth>
                </wp14:sizeRelH>
                <wp14:sizeRelV relativeFrom="page">
                  <wp14:pctHeight>0</wp14:pctHeight>
                </wp14:sizeRelV>
              </wp:anchor>
            </w:drawing>
          </w:r>
        </w:p>
      </w:tc>
    </w:tr>
    <w:tr w:rsidR="00165CBC" w:rsidRPr="00F46F50" w:rsidTr="007D5ABA">
      <w:tc>
        <w:tcPr>
          <w:tcW w:w="3510" w:type="dxa"/>
          <w:tcBorders>
            <w:top w:val="nil"/>
            <w:left w:val="nil"/>
            <w:bottom w:val="nil"/>
            <w:right w:val="nil"/>
          </w:tcBorders>
        </w:tcPr>
        <w:p w:rsidR="00165CBC" w:rsidRPr="00F46F50" w:rsidRDefault="00165CBC" w:rsidP="003279C5">
          <w:pPr>
            <w:pStyle w:val="Header"/>
            <w:jc w:val="center"/>
            <w:rPr>
              <w:rStyle w:val="Emphasis"/>
            </w:rPr>
          </w:pPr>
        </w:p>
      </w:tc>
      <w:tc>
        <w:tcPr>
          <w:tcW w:w="2160" w:type="dxa"/>
          <w:tcBorders>
            <w:top w:val="nil"/>
            <w:left w:val="nil"/>
            <w:bottom w:val="nil"/>
            <w:right w:val="nil"/>
          </w:tcBorders>
        </w:tcPr>
        <w:p w:rsidR="00165CBC" w:rsidRPr="00F46F50" w:rsidRDefault="00165CBC" w:rsidP="003279C5">
          <w:pPr>
            <w:pStyle w:val="Header"/>
            <w:jc w:val="center"/>
            <w:rPr>
              <w:rStyle w:val="Emphasis"/>
            </w:rPr>
          </w:pPr>
        </w:p>
      </w:tc>
      <w:tc>
        <w:tcPr>
          <w:tcW w:w="3565" w:type="dxa"/>
          <w:tcBorders>
            <w:top w:val="nil"/>
            <w:left w:val="nil"/>
            <w:bottom w:val="nil"/>
            <w:right w:val="nil"/>
          </w:tcBorders>
        </w:tcPr>
        <w:p w:rsidR="00165CBC" w:rsidRPr="00F46F50" w:rsidRDefault="00165CBC" w:rsidP="003279C5">
          <w:pPr>
            <w:pStyle w:val="Header"/>
            <w:jc w:val="center"/>
            <w:rPr>
              <w:rStyle w:val="Emphasis"/>
            </w:rPr>
          </w:pPr>
        </w:p>
      </w:tc>
    </w:tr>
  </w:tbl>
  <w:p w:rsidR="00165CBC" w:rsidRPr="00FE3509" w:rsidRDefault="00165CBC" w:rsidP="00B3106C">
    <w:pPr>
      <w:pStyle w:val="Header"/>
      <w:tabs>
        <w:tab w:val="clear" w:pos="4536"/>
        <w:tab w:val="clear" w:pos="9072"/>
        <w:tab w:val="left" w:pos="7035"/>
      </w:tabs>
      <w:spacing w:after="240"/>
      <w:rPr>
        <w:rFonts w:ascii="Arial" w:hAnsi="Arial" w:cs="Arial"/>
        <w:sz w:val="20"/>
        <w:szCs w:val="20"/>
      </w:rPr>
    </w:pPr>
    <w:r w:rsidRPr="00FE3509">
      <w:rPr>
        <w:rStyle w:val="Emphasis"/>
        <w:rFonts w:ascii="Arial" w:hAnsi="Arial" w:cs="Arial"/>
        <w:i w:val="0"/>
        <w:sz w:val="20"/>
        <w:szCs w:val="20"/>
        <w:lang w:val="hr-BA"/>
      </w:rPr>
      <w:t xml:space="preserve">                            </w:t>
    </w:r>
    <w:r>
      <w:rPr>
        <w:rStyle w:val="Emphasis"/>
        <w:rFonts w:ascii="Arial" w:hAnsi="Arial" w:cs="Arial"/>
        <w:i w:val="0"/>
        <w:sz w:val="20"/>
        <w:szCs w:val="20"/>
        <w:lang w:val="hr-BA"/>
      </w:rPr>
      <w:t xml:space="preserve">               Kabinet/</w:t>
    </w:r>
    <w:r>
      <w:rPr>
        <w:rStyle w:val="Emphasis"/>
        <w:rFonts w:ascii="Arial" w:hAnsi="Arial" w:cs="Arial"/>
        <w:i w:val="0"/>
        <w:sz w:val="20"/>
        <w:szCs w:val="20"/>
      </w:rPr>
      <w:t xml:space="preserve">Ured </w:t>
    </w:r>
    <w:r w:rsidRPr="00FE3509">
      <w:rPr>
        <w:rStyle w:val="Emphasis"/>
        <w:rFonts w:ascii="Arial" w:hAnsi="Arial" w:cs="Arial"/>
        <w:i w:val="0"/>
        <w:sz w:val="20"/>
        <w:szCs w:val="20"/>
      </w:rPr>
      <w:t>direktora</w:t>
    </w:r>
    <w:r>
      <w:rPr>
        <w:rStyle w:val="Emphasis"/>
        <w:rFonts w:ascii="Arial" w:hAnsi="Arial" w:cs="Arial"/>
        <w:i w:val="0"/>
        <w:sz w:val="20"/>
        <w:szCs w:val="20"/>
        <w:lang w:val="hr-BA"/>
      </w:rPr>
      <w:t xml:space="preserve">                                          </w:t>
    </w:r>
    <w:r w:rsidRPr="00FE3509">
      <w:rPr>
        <w:rStyle w:val="Emphasis"/>
        <w:rFonts w:ascii="Arial" w:hAnsi="Arial" w:cs="Arial"/>
        <w:i w:val="0"/>
        <w:sz w:val="20"/>
        <w:szCs w:val="20"/>
        <w:lang w:val="sr-Cyrl-CS"/>
      </w:rPr>
      <w:t xml:space="preserve">Кабинет </w:t>
    </w:r>
    <w:r w:rsidRPr="00FE3509">
      <w:rPr>
        <w:rStyle w:val="Emphasis"/>
        <w:rFonts w:ascii="Arial" w:hAnsi="Arial" w:cs="Arial"/>
        <w:i w:val="0"/>
        <w:sz w:val="20"/>
        <w:szCs w:val="20"/>
        <w:lang w:val="sr-Cyrl-BA"/>
      </w:rPr>
      <w:t>д</w:t>
    </w:r>
    <w:r>
      <w:rPr>
        <w:rStyle w:val="Emphasis"/>
        <w:rFonts w:ascii="Arial" w:hAnsi="Arial" w:cs="Arial"/>
        <w:i w:val="0"/>
        <w:sz w:val="20"/>
        <w:szCs w:val="20"/>
        <w:lang w:val="sr-Cyrl-CS"/>
      </w:rPr>
      <w:t>иректор</w:t>
    </w:r>
    <w:r>
      <w:rPr>
        <w:rStyle w:val="Emphasis"/>
        <w:rFonts w:ascii="Arial" w:hAnsi="Arial" w:cs="Arial"/>
        <w:i w:val="0"/>
        <w:sz w:val="20"/>
        <w:szCs w:val="20"/>
        <w:lang w:val="sr-Cyrl-BA"/>
      </w:rPr>
      <w:t>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3527F"/>
    <w:multiLevelType w:val="hybridMultilevel"/>
    <w:tmpl w:val="6AB4E7AA"/>
    <w:lvl w:ilvl="0" w:tplc="141A0001">
      <w:start w:val="1"/>
      <w:numFmt w:val="bullet"/>
      <w:lvlText w:val=""/>
      <w:lvlJc w:val="left"/>
      <w:pPr>
        <w:ind w:left="360" w:hanging="360"/>
      </w:pPr>
      <w:rPr>
        <w:rFonts w:ascii="Symbol" w:hAnsi="Symbo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
    <w:nsid w:val="0D900DE1"/>
    <w:multiLevelType w:val="multilevel"/>
    <w:tmpl w:val="38F6C3E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nsid w:val="12C307A4"/>
    <w:multiLevelType w:val="hybridMultilevel"/>
    <w:tmpl w:val="AD02D88A"/>
    <w:lvl w:ilvl="0" w:tplc="9E747558">
      <w:start w:val="1"/>
      <w:numFmt w:val="decimal"/>
      <w:lvlText w:val="1.6.%1."/>
      <w:lvlJc w:val="left"/>
      <w:pPr>
        <w:ind w:left="36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nsid w:val="1D435916"/>
    <w:multiLevelType w:val="multilevel"/>
    <w:tmpl w:val="43EAE1D4"/>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1F4856B9"/>
    <w:multiLevelType w:val="multilevel"/>
    <w:tmpl w:val="9EFC95C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5">
    <w:nsid w:val="2039647F"/>
    <w:multiLevelType w:val="hybridMultilevel"/>
    <w:tmpl w:val="6B60C05E"/>
    <w:lvl w:ilvl="0" w:tplc="D62E38A4">
      <w:start w:val="1"/>
      <w:numFmt w:val="decimal"/>
      <w:lvlText w:val="1.4.%1."/>
      <w:lvlJc w:val="left"/>
      <w:pPr>
        <w:ind w:left="360" w:hanging="360"/>
      </w:pPr>
      <w:rPr>
        <w:rFonts w:hint="default"/>
      </w:r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6">
    <w:nsid w:val="2C9D3AE3"/>
    <w:multiLevelType w:val="hybridMultilevel"/>
    <w:tmpl w:val="C5D65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C2453A"/>
    <w:multiLevelType w:val="hybridMultilevel"/>
    <w:tmpl w:val="4F363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2163FD8"/>
    <w:multiLevelType w:val="multilevel"/>
    <w:tmpl w:val="1800371E"/>
    <w:lvl w:ilvl="0">
      <w:start w:val="1"/>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nsid w:val="325A68B6"/>
    <w:multiLevelType w:val="hybridMultilevel"/>
    <w:tmpl w:val="9D5C682C"/>
    <w:lvl w:ilvl="0" w:tplc="8DC6501A">
      <w:start w:val="1"/>
      <w:numFmt w:val="decimal"/>
      <w:lvlText w:val="1.5.%1."/>
      <w:lvlJc w:val="left"/>
      <w:pPr>
        <w:ind w:left="36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nsid w:val="3A9A52BF"/>
    <w:multiLevelType w:val="multilevel"/>
    <w:tmpl w:val="7E4A504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
    <w:nsid w:val="3FA261BA"/>
    <w:multiLevelType w:val="multilevel"/>
    <w:tmpl w:val="CFC440E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6AE4A3C"/>
    <w:multiLevelType w:val="hybridMultilevel"/>
    <w:tmpl w:val="B58C69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nsid w:val="4B1B00B1"/>
    <w:multiLevelType w:val="hybridMultilevel"/>
    <w:tmpl w:val="063806EA"/>
    <w:lvl w:ilvl="0" w:tplc="08090017">
      <w:start w:val="1"/>
      <w:numFmt w:val="lowerLetter"/>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4F66526E"/>
    <w:multiLevelType w:val="hybridMultilevel"/>
    <w:tmpl w:val="918A0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17">
    <w:nsid w:val="56CE6071"/>
    <w:multiLevelType w:val="multilevel"/>
    <w:tmpl w:val="2CF87F4C"/>
    <w:lvl w:ilvl="0">
      <w:start w:val="2"/>
      <w:numFmt w:val="decimal"/>
      <w:lvlText w:val="%1"/>
      <w:lvlJc w:val="left"/>
      <w:pPr>
        <w:ind w:left="465" w:hanging="465"/>
      </w:pPr>
      <w:rPr>
        <w:rFonts w:hint="default"/>
      </w:rPr>
    </w:lvl>
    <w:lvl w:ilvl="1">
      <w:start w:val="62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B8846DB"/>
    <w:multiLevelType w:val="multilevel"/>
    <w:tmpl w:val="12D00094"/>
    <w:lvl w:ilvl="0">
      <w:start w:val="1"/>
      <w:numFmt w:val="decimal"/>
      <w:lvlText w:val="%1."/>
      <w:lvlJc w:val="left"/>
      <w:pPr>
        <w:ind w:left="450" w:hanging="450"/>
      </w:pPr>
      <w:rPr>
        <w:rFonts w:eastAsiaTheme="minorHAnsi" w:hint="default"/>
        <w:b w:val="0"/>
      </w:rPr>
    </w:lvl>
    <w:lvl w:ilvl="1">
      <w:start w:val="1"/>
      <w:numFmt w:val="decimal"/>
      <w:lvlText w:val="%1.%2."/>
      <w:lvlJc w:val="left"/>
      <w:pPr>
        <w:ind w:left="450" w:hanging="450"/>
      </w:pPr>
      <w:rPr>
        <w:rFonts w:eastAsiaTheme="minorHAnsi" w:hint="default"/>
        <w:b w:val="0"/>
      </w:rPr>
    </w:lvl>
    <w:lvl w:ilvl="2">
      <w:start w:val="1"/>
      <w:numFmt w:val="decimal"/>
      <w:lvlText w:val="%1.%2.%3."/>
      <w:lvlJc w:val="left"/>
      <w:pPr>
        <w:ind w:left="720" w:hanging="720"/>
      </w:pPr>
      <w:rPr>
        <w:rFonts w:eastAsiaTheme="minorHAnsi" w:hint="default"/>
        <w:b w:val="0"/>
      </w:rPr>
    </w:lvl>
    <w:lvl w:ilvl="3">
      <w:start w:val="1"/>
      <w:numFmt w:val="decimal"/>
      <w:lvlText w:val="%1.%2.%3.%4."/>
      <w:lvlJc w:val="left"/>
      <w:pPr>
        <w:ind w:left="720" w:hanging="720"/>
      </w:pPr>
      <w:rPr>
        <w:rFonts w:eastAsiaTheme="minorHAnsi" w:hint="default"/>
        <w:b w:val="0"/>
      </w:rPr>
    </w:lvl>
    <w:lvl w:ilvl="4">
      <w:start w:val="1"/>
      <w:numFmt w:val="decimal"/>
      <w:lvlText w:val="%1.%2.%3.%4.%5."/>
      <w:lvlJc w:val="left"/>
      <w:pPr>
        <w:ind w:left="1080" w:hanging="1080"/>
      </w:pPr>
      <w:rPr>
        <w:rFonts w:eastAsiaTheme="minorHAnsi" w:hint="default"/>
        <w:b w:val="0"/>
      </w:rPr>
    </w:lvl>
    <w:lvl w:ilvl="5">
      <w:start w:val="1"/>
      <w:numFmt w:val="decimal"/>
      <w:lvlText w:val="%1.%2.%3.%4.%5.%6."/>
      <w:lvlJc w:val="left"/>
      <w:pPr>
        <w:ind w:left="1080" w:hanging="1080"/>
      </w:pPr>
      <w:rPr>
        <w:rFonts w:eastAsiaTheme="minorHAnsi" w:hint="default"/>
        <w:b w:val="0"/>
      </w:rPr>
    </w:lvl>
    <w:lvl w:ilvl="6">
      <w:start w:val="1"/>
      <w:numFmt w:val="decimal"/>
      <w:lvlText w:val="%1.%2.%3.%4.%5.%6.%7."/>
      <w:lvlJc w:val="left"/>
      <w:pPr>
        <w:ind w:left="1080" w:hanging="1080"/>
      </w:pPr>
      <w:rPr>
        <w:rFonts w:eastAsiaTheme="minorHAnsi" w:hint="default"/>
        <w:b w:val="0"/>
      </w:rPr>
    </w:lvl>
    <w:lvl w:ilvl="7">
      <w:start w:val="1"/>
      <w:numFmt w:val="decimal"/>
      <w:lvlText w:val="%1.%2.%3.%4.%5.%6.%7.%8."/>
      <w:lvlJc w:val="left"/>
      <w:pPr>
        <w:ind w:left="1440" w:hanging="1440"/>
      </w:pPr>
      <w:rPr>
        <w:rFonts w:eastAsiaTheme="minorHAnsi" w:hint="default"/>
        <w:b w:val="0"/>
      </w:rPr>
    </w:lvl>
    <w:lvl w:ilvl="8">
      <w:start w:val="1"/>
      <w:numFmt w:val="decimal"/>
      <w:lvlText w:val="%1.%2.%3.%4.%5.%6.%7.%8.%9."/>
      <w:lvlJc w:val="left"/>
      <w:pPr>
        <w:ind w:left="1440" w:hanging="1440"/>
      </w:pPr>
      <w:rPr>
        <w:rFonts w:eastAsiaTheme="minorHAnsi" w:hint="default"/>
        <w:b w:val="0"/>
      </w:rPr>
    </w:lvl>
  </w:abstractNum>
  <w:abstractNum w:abstractNumId="19">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20">
    <w:nsid w:val="61B36457"/>
    <w:multiLevelType w:val="multilevel"/>
    <w:tmpl w:val="43EAE1D4"/>
    <w:lvl w:ilvl="0">
      <w:start w:val="1"/>
      <w:numFmt w:val="decimal"/>
      <w:lvlText w:val="%1."/>
      <w:lvlJc w:val="left"/>
      <w:pPr>
        <w:ind w:left="360" w:hanging="360"/>
      </w:pPr>
      <w:rPr>
        <w:rFonts w:hint="default"/>
      </w:rPr>
    </w:lvl>
    <w:lvl w:ilvl="1">
      <w:start w:val="1"/>
      <w:numFmt w:val="decimal"/>
      <w:isLgl/>
      <w:lvlText w:val="%1.%2."/>
      <w:lvlJc w:val="left"/>
      <w:pPr>
        <w:ind w:left="450" w:hanging="45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nsid w:val="6B3A58D3"/>
    <w:multiLevelType w:val="multilevel"/>
    <w:tmpl w:val="9E22292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6CBF36BE"/>
    <w:multiLevelType w:val="multilevel"/>
    <w:tmpl w:val="C302BC5A"/>
    <w:lvl w:ilvl="0">
      <w:start w:val="1"/>
      <w:numFmt w:val="decimal"/>
      <w:lvlText w:val="%1."/>
      <w:lvlJc w:val="left"/>
      <w:pPr>
        <w:ind w:left="360" w:hanging="360"/>
      </w:pPr>
      <w:rPr>
        <w:rFonts w:hint="default"/>
      </w:rPr>
    </w:lvl>
    <w:lvl w:ilvl="1">
      <w:start w:val="1"/>
      <w:numFmt w:val="decimal"/>
      <w:isLgl/>
      <w:lvlText w:val="%1.%2."/>
      <w:lvlJc w:val="left"/>
      <w:pPr>
        <w:ind w:left="576" w:hanging="576"/>
      </w:pPr>
      <w:rPr>
        <w:rFonts w:hint="default"/>
      </w:rPr>
    </w:lvl>
    <w:lvl w:ilvl="2">
      <w:start w:val="3"/>
      <w:numFmt w:val="decimal"/>
      <w:isLgl/>
      <w:lvlText w:val="%1.%2.%3."/>
      <w:lvlJc w:val="left"/>
      <w:pPr>
        <w:ind w:left="720" w:hanging="720"/>
      </w:pPr>
      <w:rPr>
        <w:rFonts w:hint="default"/>
      </w:rPr>
    </w:lvl>
    <w:lvl w:ilvl="3">
      <w:start w:val="3"/>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3">
    <w:nsid w:val="6F1D0D59"/>
    <w:multiLevelType w:val="multilevel"/>
    <w:tmpl w:val="9E944094"/>
    <w:lvl w:ilvl="0">
      <w:start w:val="1"/>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376" w:hanging="720"/>
      </w:pPr>
      <w:rPr>
        <w:rFonts w:hint="default"/>
      </w:rPr>
    </w:lvl>
    <w:lvl w:ilvl="3">
      <w:start w:val="1"/>
      <w:numFmt w:val="decimal"/>
      <w:lvlText w:val="%1.%2.%3.%4"/>
      <w:lvlJc w:val="left"/>
      <w:pPr>
        <w:ind w:left="1704" w:hanging="720"/>
      </w:pPr>
      <w:rPr>
        <w:rFonts w:hint="default"/>
      </w:rPr>
    </w:lvl>
    <w:lvl w:ilvl="4">
      <w:start w:val="1"/>
      <w:numFmt w:val="decimal"/>
      <w:lvlText w:val="%1.%2.%3.%4.%5"/>
      <w:lvlJc w:val="left"/>
      <w:pPr>
        <w:ind w:left="2392" w:hanging="1080"/>
      </w:pPr>
      <w:rPr>
        <w:rFonts w:hint="default"/>
      </w:rPr>
    </w:lvl>
    <w:lvl w:ilvl="5">
      <w:start w:val="1"/>
      <w:numFmt w:val="decimal"/>
      <w:lvlText w:val="%1.%2.%3.%4.%5.%6"/>
      <w:lvlJc w:val="left"/>
      <w:pPr>
        <w:ind w:left="2720" w:hanging="1080"/>
      </w:pPr>
      <w:rPr>
        <w:rFonts w:hint="default"/>
      </w:rPr>
    </w:lvl>
    <w:lvl w:ilvl="6">
      <w:start w:val="1"/>
      <w:numFmt w:val="decimal"/>
      <w:lvlText w:val="%1.%2.%3.%4.%5.%6.%7"/>
      <w:lvlJc w:val="left"/>
      <w:pPr>
        <w:ind w:left="3408" w:hanging="1440"/>
      </w:pPr>
      <w:rPr>
        <w:rFonts w:hint="default"/>
      </w:rPr>
    </w:lvl>
    <w:lvl w:ilvl="7">
      <w:start w:val="1"/>
      <w:numFmt w:val="decimal"/>
      <w:lvlText w:val="%1.%2.%3.%4.%5.%6.%7.%8"/>
      <w:lvlJc w:val="left"/>
      <w:pPr>
        <w:ind w:left="3736" w:hanging="1440"/>
      </w:pPr>
      <w:rPr>
        <w:rFonts w:hint="default"/>
      </w:rPr>
    </w:lvl>
    <w:lvl w:ilvl="8">
      <w:start w:val="1"/>
      <w:numFmt w:val="decimal"/>
      <w:lvlText w:val="%1.%2.%3.%4.%5.%6.%7.%8.%9"/>
      <w:lvlJc w:val="left"/>
      <w:pPr>
        <w:ind w:left="4424" w:hanging="1800"/>
      </w:pPr>
      <w:rPr>
        <w:rFonts w:hint="default"/>
      </w:rPr>
    </w:lvl>
  </w:abstractNum>
  <w:abstractNum w:abstractNumId="24">
    <w:nsid w:val="73304F5A"/>
    <w:multiLevelType w:val="multilevel"/>
    <w:tmpl w:val="F1B0957A"/>
    <w:lvl w:ilvl="0">
      <w:start w:val="1"/>
      <w:numFmt w:val="decimal"/>
      <w:lvlText w:val="%1."/>
      <w:lvlJc w:val="left"/>
      <w:pPr>
        <w:ind w:left="360" w:hanging="360"/>
      </w:pPr>
      <w:rPr>
        <w:rFonts w:hint="default"/>
      </w:rPr>
    </w:lvl>
    <w:lvl w:ilvl="1">
      <w:start w:val="1"/>
      <w:numFmt w:val="decimal"/>
      <w:isLgl/>
      <w:lvlText w:val="%1.%2."/>
      <w:lvlJc w:val="left"/>
      <w:pPr>
        <w:ind w:left="328" w:hanging="360"/>
      </w:pPr>
      <w:rPr>
        <w:rFonts w:hint="default"/>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7E69515B"/>
    <w:multiLevelType w:val="hybridMultilevel"/>
    <w:tmpl w:val="C8F290A4"/>
    <w:lvl w:ilvl="0" w:tplc="141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6"/>
  </w:num>
  <w:num w:numId="3">
    <w:abstractNumId w:val="11"/>
  </w:num>
  <w:num w:numId="4">
    <w:abstractNumId w:val="14"/>
  </w:num>
  <w:num w:numId="5">
    <w:abstractNumId w:val="24"/>
  </w:num>
  <w:num w:numId="6">
    <w:abstractNumId w:val="20"/>
  </w:num>
  <w:num w:numId="7">
    <w:abstractNumId w:val="12"/>
  </w:num>
  <w:num w:numId="8">
    <w:abstractNumId w:val="21"/>
  </w:num>
  <w:num w:numId="9">
    <w:abstractNumId w:val="15"/>
  </w:num>
  <w:num w:numId="10">
    <w:abstractNumId w:val="2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8"/>
  </w:num>
  <w:num w:numId="13">
    <w:abstractNumId w:val="8"/>
  </w:num>
  <w:num w:numId="14">
    <w:abstractNumId w:val="17"/>
  </w:num>
  <w:num w:numId="15">
    <w:abstractNumId w:val="10"/>
  </w:num>
  <w:num w:numId="16">
    <w:abstractNumId w:val="5"/>
  </w:num>
  <w:num w:numId="17">
    <w:abstractNumId w:val="9"/>
  </w:num>
  <w:num w:numId="18">
    <w:abstractNumId w:val="23"/>
  </w:num>
  <w:num w:numId="19">
    <w:abstractNumId w:val="2"/>
  </w:num>
  <w:num w:numId="20">
    <w:abstractNumId w:val="0"/>
  </w:num>
  <w:num w:numId="21">
    <w:abstractNumId w:val="3"/>
  </w:num>
  <w:num w:numId="22">
    <w:abstractNumId w:val="25"/>
  </w:num>
  <w:num w:numId="23">
    <w:abstractNumId w:val="22"/>
  </w:num>
  <w:num w:numId="24">
    <w:abstractNumId w:val="7"/>
  </w:num>
  <w:num w:numId="25">
    <w:abstractNumId w:val="1"/>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7FA"/>
    <w:rsid w:val="0000542A"/>
    <w:rsid w:val="00011480"/>
    <w:rsid w:val="00012DB9"/>
    <w:rsid w:val="00027159"/>
    <w:rsid w:val="00041705"/>
    <w:rsid w:val="00051C01"/>
    <w:rsid w:val="000611C1"/>
    <w:rsid w:val="000613B5"/>
    <w:rsid w:val="000938C9"/>
    <w:rsid w:val="000B22B6"/>
    <w:rsid w:val="000B26D4"/>
    <w:rsid w:val="000B378D"/>
    <w:rsid w:val="000C430E"/>
    <w:rsid w:val="000C4A92"/>
    <w:rsid w:val="000D0BA9"/>
    <w:rsid w:val="000E2621"/>
    <w:rsid w:val="000F6C57"/>
    <w:rsid w:val="0010004F"/>
    <w:rsid w:val="0011447D"/>
    <w:rsid w:val="00126E80"/>
    <w:rsid w:val="0015036F"/>
    <w:rsid w:val="00162002"/>
    <w:rsid w:val="00165CBC"/>
    <w:rsid w:val="00173FFD"/>
    <w:rsid w:val="001A66C4"/>
    <w:rsid w:val="0020178E"/>
    <w:rsid w:val="00213475"/>
    <w:rsid w:val="00236EAC"/>
    <w:rsid w:val="00243D7A"/>
    <w:rsid w:val="002450F2"/>
    <w:rsid w:val="00271791"/>
    <w:rsid w:val="0027587A"/>
    <w:rsid w:val="00276A9C"/>
    <w:rsid w:val="00280EF9"/>
    <w:rsid w:val="00287180"/>
    <w:rsid w:val="002B7C25"/>
    <w:rsid w:val="002C581C"/>
    <w:rsid w:val="002E0866"/>
    <w:rsid w:val="002E09E5"/>
    <w:rsid w:val="002E16FE"/>
    <w:rsid w:val="002E41DC"/>
    <w:rsid w:val="002E69A6"/>
    <w:rsid w:val="003072CC"/>
    <w:rsid w:val="00307881"/>
    <w:rsid w:val="003279C5"/>
    <w:rsid w:val="00327EA5"/>
    <w:rsid w:val="00354696"/>
    <w:rsid w:val="003658D0"/>
    <w:rsid w:val="00370D2E"/>
    <w:rsid w:val="00390E77"/>
    <w:rsid w:val="00391189"/>
    <w:rsid w:val="00393A6B"/>
    <w:rsid w:val="003A156B"/>
    <w:rsid w:val="003A3C51"/>
    <w:rsid w:val="003A4DBE"/>
    <w:rsid w:val="003B6811"/>
    <w:rsid w:val="003E2A9F"/>
    <w:rsid w:val="003E3B1F"/>
    <w:rsid w:val="003F564D"/>
    <w:rsid w:val="00433627"/>
    <w:rsid w:val="00433BE3"/>
    <w:rsid w:val="00476742"/>
    <w:rsid w:val="004974AC"/>
    <w:rsid w:val="004A4F13"/>
    <w:rsid w:val="004A7677"/>
    <w:rsid w:val="004C08A6"/>
    <w:rsid w:val="004C13A9"/>
    <w:rsid w:val="004D1FB3"/>
    <w:rsid w:val="004D6CBC"/>
    <w:rsid w:val="00503E3F"/>
    <w:rsid w:val="00531C6E"/>
    <w:rsid w:val="005327BC"/>
    <w:rsid w:val="005328C3"/>
    <w:rsid w:val="00547B3A"/>
    <w:rsid w:val="00555030"/>
    <w:rsid w:val="00580216"/>
    <w:rsid w:val="0059098B"/>
    <w:rsid w:val="005A1F9A"/>
    <w:rsid w:val="005A3CD8"/>
    <w:rsid w:val="005A46A0"/>
    <w:rsid w:val="005A63FC"/>
    <w:rsid w:val="005A7BFA"/>
    <w:rsid w:val="005B035C"/>
    <w:rsid w:val="005C11C1"/>
    <w:rsid w:val="005E12E6"/>
    <w:rsid w:val="005F32E8"/>
    <w:rsid w:val="00601A64"/>
    <w:rsid w:val="00634E14"/>
    <w:rsid w:val="0063538F"/>
    <w:rsid w:val="006359C2"/>
    <w:rsid w:val="006525EA"/>
    <w:rsid w:val="006529B6"/>
    <w:rsid w:val="006613B4"/>
    <w:rsid w:val="00683555"/>
    <w:rsid w:val="006862AF"/>
    <w:rsid w:val="0068669F"/>
    <w:rsid w:val="0068698C"/>
    <w:rsid w:val="006918E7"/>
    <w:rsid w:val="006919C8"/>
    <w:rsid w:val="006940D1"/>
    <w:rsid w:val="00695C8C"/>
    <w:rsid w:val="006A768F"/>
    <w:rsid w:val="006D03A6"/>
    <w:rsid w:val="00707703"/>
    <w:rsid w:val="007228A5"/>
    <w:rsid w:val="00723AAB"/>
    <w:rsid w:val="007315F3"/>
    <w:rsid w:val="00767AAC"/>
    <w:rsid w:val="00787FD5"/>
    <w:rsid w:val="00796061"/>
    <w:rsid w:val="007A7C3F"/>
    <w:rsid w:val="007B45A7"/>
    <w:rsid w:val="007B650B"/>
    <w:rsid w:val="007C6677"/>
    <w:rsid w:val="007D5ABA"/>
    <w:rsid w:val="007E37B4"/>
    <w:rsid w:val="007F4648"/>
    <w:rsid w:val="007F722B"/>
    <w:rsid w:val="00834F27"/>
    <w:rsid w:val="00845748"/>
    <w:rsid w:val="00845857"/>
    <w:rsid w:val="00853938"/>
    <w:rsid w:val="008558C1"/>
    <w:rsid w:val="00875D3B"/>
    <w:rsid w:val="008B319C"/>
    <w:rsid w:val="008C24EB"/>
    <w:rsid w:val="008D2A34"/>
    <w:rsid w:val="008F6020"/>
    <w:rsid w:val="00906E21"/>
    <w:rsid w:val="009106D7"/>
    <w:rsid w:val="00936764"/>
    <w:rsid w:val="009402B2"/>
    <w:rsid w:val="00941490"/>
    <w:rsid w:val="00944AD5"/>
    <w:rsid w:val="00952CED"/>
    <w:rsid w:val="00967A8A"/>
    <w:rsid w:val="00990578"/>
    <w:rsid w:val="009A4103"/>
    <w:rsid w:val="009A5981"/>
    <w:rsid w:val="009E29E6"/>
    <w:rsid w:val="009F7841"/>
    <w:rsid w:val="00A106F2"/>
    <w:rsid w:val="00A400DF"/>
    <w:rsid w:val="00A40204"/>
    <w:rsid w:val="00A41038"/>
    <w:rsid w:val="00A427FA"/>
    <w:rsid w:val="00A75A8C"/>
    <w:rsid w:val="00A91742"/>
    <w:rsid w:val="00AB592E"/>
    <w:rsid w:val="00AC0CDC"/>
    <w:rsid w:val="00AE4DA1"/>
    <w:rsid w:val="00AE72DD"/>
    <w:rsid w:val="00B13AEF"/>
    <w:rsid w:val="00B3106C"/>
    <w:rsid w:val="00B42877"/>
    <w:rsid w:val="00B451F5"/>
    <w:rsid w:val="00B52344"/>
    <w:rsid w:val="00BC1DAF"/>
    <w:rsid w:val="00BF5E17"/>
    <w:rsid w:val="00BF734D"/>
    <w:rsid w:val="00C006D7"/>
    <w:rsid w:val="00C0088E"/>
    <w:rsid w:val="00C16F6C"/>
    <w:rsid w:val="00C17C7C"/>
    <w:rsid w:val="00C236B7"/>
    <w:rsid w:val="00C62577"/>
    <w:rsid w:val="00CD3C5D"/>
    <w:rsid w:val="00CF21E4"/>
    <w:rsid w:val="00D035B3"/>
    <w:rsid w:val="00D2150C"/>
    <w:rsid w:val="00D37A8D"/>
    <w:rsid w:val="00D411EC"/>
    <w:rsid w:val="00D766F0"/>
    <w:rsid w:val="00D85942"/>
    <w:rsid w:val="00D9206C"/>
    <w:rsid w:val="00D95C38"/>
    <w:rsid w:val="00D96CDC"/>
    <w:rsid w:val="00DB4380"/>
    <w:rsid w:val="00DC1E2D"/>
    <w:rsid w:val="00DE06DE"/>
    <w:rsid w:val="00E15C3C"/>
    <w:rsid w:val="00E30720"/>
    <w:rsid w:val="00E3643B"/>
    <w:rsid w:val="00E53311"/>
    <w:rsid w:val="00E551E3"/>
    <w:rsid w:val="00E572DA"/>
    <w:rsid w:val="00E57BE0"/>
    <w:rsid w:val="00E66979"/>
    <w:rsid w:val="00E9287D"/>
    <w:rsid w:val="00EB1CF2"/>
    <w:rsid w:val="00EB21F9"/>
    <w:rsid w:val="00ED3C91"/>
    <w:rsid w:val="00EF2026"/>
    <w:rsid w:val="00EF6D5E"/>
    <w:rsid w:val="00EF744D"/>
    <w:rsid w:val="00F270F5"/>
    <w:rsid w:val="00F27185"/>
    <w:rsid w:val="00F44A9D"/>
    <w:rsid w:val="00F46F50"/>
    <w:rsid w:val="00F81208"/>
    <w:rsid w:val="00F81522"/>
    <w:rsid w:val="00FA2C29"/>
    <w:rsid w:val="00FA4FA8"/>
    <w:rsid w:val="00FA67DC"/>
    <w:rsid w:val="00FB6970"/>
    <w:rsid w:val="00FC145F"/>
    <w:rsid w:val="00FC16DA"/>
    <w:rsid w:val="00FC36A1"/>
    <w:rsid w:val="00FE401B"/>
    <w:rsid w:val="00FE47A3"/>
    <w:rsid w:val="00FF005C"/>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39"/>
    <w:lsdException w:name="toc 2" w:locked="1" w:semiHidden="0" w:uiPriority="39"/>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Body Text Inden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link w:val="ListParagraphChar"/>
    <w:uiPriority w:val="34"/>
    <w:qFormat/>
    <w:rsid w:val="00EB1CF2"/>
    <w:pPr>
      <w:ind w:left="720"/>
      <w:contextualSpacing/>
    </w:pPr>
  </w:style>
  <w:style w:type="paragraph" w:styleId="TOCHeading">
    <w:name w:val="TOC Heading"/>
    <w:basedOn w:val="Heading1"/>
    <w:next w:val="Normal"/>
    <w:uiPriority w:val="39"/>
    <w:semiHidden/>
    <w:unhideWhenUsed/>
    <w:qFormat/>
    <w:rsid w:val="00853938"/>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itle">
    <w:name w:val="Title"/>
    <w:basedOn w:val="Normal"/>
    <w:next w:val="Normal"/>
    <w:link w:val="TitleChar"/>
    <w:qFormat/>
    <w:locked/>
    <w:rsid w:val="00853938"/>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lang w:val="sr-Latn-BA"/>
    </w:rPr>
  </w:style>
  <w:style w:type="character" w:customStyle="1" w:styleId="TitleChar">
    <w:name w:val="Title Char"/>
    <w:basedOn w:val="DefaultParagraphFont"/>
    <w:link w:val="Title"/>
    <w:rsid w:val="00853938"/>
    <w:rPr>
      <w:rFonts w:asciiTheme="majorHAnsi" w:eastAsiaTheme="majorEastAsia" w:hAnsiTheme="majorHAnsi" w:cstheme="majorBidi"/>
      <w:color w:val="17365D" w:themeColor="text2" w:themeShade="BF"/>
      <w:spacing w:val="5"/>
      <w:kern w:val="28"/>
      <w:sz w:val="52"/>
      <w:szCs w:val="52"/>
      <w:lang w:val="sr-Latn-BA" w:eastAsia="en-US"/>
    </w:rPr>
  </w:style>
  <w:style w:type="paragraph" w:styleId="TOC1">
    <w:name w:val="toc 1"/>
    <w:basedOn w:val="Normal"/>
    <w:next w:val="Normal"/>
    <w:autoRedefine/>
    <w:uiPriority w:val="39"/>
    <w:locked/>
    <w:rsid w:val="00853938"/>
    <w:pPr>
      <w:spacing w:after="100"/>
      <w:jc w:val="both"/>
    </w:pPr>
    <w:rPr>
      <w:lang w:val="sr-Latn-BA"/>
    </w:rPr>
  </w:style>
  <w:style w:type="paragraph" w:styleId="NormalWeb">
    <w:name w:val="Normal (Web)"/>
    <w:basedOn w:val="Normal"/>
    <w:uiPriority w:val="99"/>
    <w:unhideWhenUsed/>
    <w:rsid w:val="00853938"/>
    <w:pPr>
      <w:spacing w:before="100" w:beforeAutospacing="1" w:after="100" w:afterAutospacing="1" w:line="240" w:lineRule="auto"/>
      <w:jc w:val="both"/>
    </w:pPr>
    <w:rPr>
      <w:rFonts w:ascii="Times New Roman" w:eastAsiaTheme="minorHAnsi" w:hAnsi="Times New Roman"/>
      <w:sz w:val="24"/>
      <w:szCs w:val="24"/>
      <w:lang w:val="en-US"/>
    </w:rPr>
  </w:style>
  <w:style w:type="character" w:customStyle="1" w:styleId="ListParagraphChar">
    <w:name w:val="List Paragraph Char"/>
    <w:basedOn w:val="DefaultParagraphFont"/>
    <w:link w:val="ListParagraph"/>
    <w:uiPriority w:val="34"/>
    <w:rsid w:val="00853938"/>
    <w:rPr>
      <w:sz w:val="22"/>
      <w:szCs w:val="22"/>
      <w:lang w:eastAsia="en-US"/>
    </w:rPr>
  </w:style>
  <w:style w:type="paragraph" w:styleId="TOC2">
    <w:name w:val="toc 2"/>
    <w:basedOn w:val="Normal"/>
    <w:next w:val="Normal"/>
    <w:autoRedefine/>
    <w:uiPriority w:val="39"/>
    <w:locked/>
    <w:rsid w:val="00853938"/>
    <w:pPr>
      <w:spacing w:after="100"/>
      <w:ind w:left="220"/>
      <w:jc w:val="both"/>
    </w:pPr>
    <w:rPr>
      <w:lang w:val="sr-Latn-BA"/>
    </w:rPr>
  </w:style>
  <w:style w:type="table" w:customStyle="1" w:styleId="TableGrid1">
    <w:name w:val="Table Grid1"/>
    <w:basedOn w:val="TableNormal"/>
    <w:next w:val="TableGrid"/>
    <w:uiPriority w:val="59"/>
    <w:rsid w:val="00853938"/>
    <w:pPr>
      <w:spacing w:after="200" w:line="276" w:lineRule="auto"/>
      <w:jc w:val="both"/>
    </w:pPr>
    <w:rPr>
      <w:rFonts w:asciiTheme="minorHAnsi" w:eastAsiaTheme="minorHAnsi" w:hAnsiTheme="minorHAnsi" w:cstheme="minorBidi"/>
      <w:sz w:val="22"/>
      <w:szCs w:val="22"/>
      <w:lang w:val="hr-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Heading1"/>
    <w:next w:val="Normal"/>
    <w:link w:val="IntenseQuoteChar"/>
    <w:uiPriority w:val="30"/>
    <w:qFormat/>
    <w:rsid w:val="00853938"/>
    <w:pPr>
      <w:pBdr>
        <w:bottom w:val="single" w:sz="4" w:space="4" w:color="4F81BD" w:themeColor="accent1"/>
      </w:pBdr>
      <w:spacing w:before="200" w:after="280"/>
      <w:ind w:left="936" w:right="936"/>
    </w:pPr>
    <w:rPr>
      <w:bCs w:val="0"/>
      <w:i/>
      <w:iCs/>
    </w:rPr>
  </w:style>
  <w:style w:type="character" w:customStyle="1" w:styleId="IntenseQuoteChar">
    <w:name w:val="Intense Quote Char"/>
    <w:basedOn w:val="DefaultParagraphFont"/>
    <w:link w:val="IntenseQuote"/>
    <w:uiPriority w:val="30"/>
    <w:rsid w:val="00853938"/>
    <w:rPr>
      <w:rFonts w:ascii="Arial" w:hAnsi="Arial" w:cs="Arial"/>
      <w:b/>
      <w:i/>
      <w:iCs/>
      <w:kern w:val="32"/>
      <w:sz w:val="24"/>
      <w:szCs w:val="32"/>
      <w:lang w:val="en-US" w:eastAsia="en-US"/>
    </w:rPr>
  </w:style>
  <w:style w:type="character" w:styleId="IntenseEmphasis">
    <w:name w:val="Intense Emphasis"/>
    <w:basedOn w:val="DefaultParagraphFont"/>
    <w:uiPriority w:val="21"/>
    <w:qFormat/>
    <w:rsid w:val="00853938"/>
    <w:rPr>
      <w:b w:val="0"/>
      <w:bCs/>
      <w:i/>
      <w:iCs/>
      <w:color w:val="auto"/>
    </w:rPr>
  </w:style>
  <w:style w:type="character" w:styleId="CommentReference">
    <w:name w:val="annotation reference"/>
    <w:basedOn w:val="DefaultParagraphFont"/>
    <w:uiPriority w:val="99"/>
    <w:semiHidden/>
    <w:unhideWhenUsed/>
    <w:rsid w:val="00853938"/>
    <w:rPr>
      <w:sz w:val="16"/>
      <w:szCs w:val="16"/>
    </w:rPr>
  </w:style>
  <w:style w:type="paragraph" w:styleId="CommentText">
    <w:name w:val="annotation text"/>
    <w:basedOn w:val="Normal"/>
    <w:link w:val="CommentTextChar"/>
    <w:uiPriority w:val="99"/>
    <w:semiHidden/>
    <w:unhideWhenUsed/>
    <w:rsid w:val="00853938"/>
    <w:pPr>
      <w:spacing w:line="240" w:lineRule="auto"/>
      <w:jc w:val="both"/>
    </w:pPr>
    <w:rPr>
      <w:sz w:val="20"/>
      <w:szCs w:val="20"/>
      <w:lang w:val="sr-Latn-BA"/>
    </w:rPr>
  </w:style>
  <w:style w:type="character" w:customStyle="1" w:styleId="CommentTextChar">
    <w:name w:val="Comment Text Char"/>
    <w:basedOn w:val="DefaultParagraphFont"/>
    <w:link w:val="CommentText"/>
    <w:uiPriority w:val="99"/>
    <w:semiHidden/>
    <w:rsid w:val="00853938"/>
    <w:rPr>
      <w:lang w:val="sr-Latn-BA" w:eastAsia="en-US"/>
    </w:rPr>
  </w:style>
  <w:style w:type="paragraph" w:styleId="CommentSubject">
    <w:name w:val="annotation subject"/>
    <w:basedOn w:val="CommentText"/>
    <w:next w:val="CommentText"/>
    <w:link w:val="CommentSubjectChar"/>
    <w:uiPriority w:val="99"/>
    <w:semiHidden/>
    <w:unhideWhenUsed/>
    <w:rsid w:val="00853938"/>
    <w:rPr>
      <w:b/>
      <w:bCs/>
    </w:rPr>
  </w:style>
  <w:style w:type="character" w:customStyle="1" w:styleId="CommentSubjectChar">
    <w:name w:val="Comment Subject Char"/>
    <w:basedOn w:val="CommentTextChar"/>
    <w:link w:val="CommentSubject"/>
    <w:uiPriority w:val="99"/>
    <w:semiHidden/>
    <w:rsid w:val="00853938"/>
    <w:rPr>
      <w:b/>
      <w:bCs/>
      <w:lang w:val="sr-Latn-BA" w:eastAsia="en-US"/>
    </w:rPr>
  </w:style>
  <w:style w:type="paragraph" w:styleId="BodyTextIndent">
    <w:name w:val="Body Text Indent"/>
    <w:basedOn w:val="Normal"/>
    <w:link w:val="BodyTextIndentChar"/>
    <w:rsid w:val="00853938"/>
    <w:pPr>
      <w:spacing w:after="0" w:line="240" w:lineRule="auto"/>
      <w:ind w:left="1080"/>
      <w:jc w:val="both"/>
    </w:pPr>
    <w:rPr>
      <w:rFonts w:ascii="Times New Roman" w:eastAsia="Times New Roman" w:hAnsi="Times New Roman"/>
      <w:sz w:val="24"/>
      <w:szCs w:val="24"/>
      <w:lang w:val="en-US"/>
    </w:rPr>
  </w:style>
  <w:style w:type="character" w:customStyle="1" w:styleId="BodyTextIndentChar">
    <w:name w:val="Body Text Indent Char"/>
    <w:basedOn w:val="DefaultParagraphFont"/>
    <w:link w:val="BodyTextIndent"/>
    <w:rsid w:val="00853938"/>
    <w:rPr>
      <w:rFonts w:ascii="Times New Roman" w:eastAsia="Times New Roman" w:hAnsi="Times New Roman"/>
      <w:sz w:val="24"/>
      <w:szCs w:val="24"/>
      <w:lang w:val="en-US" w:eastAsia="en-US"/>
    </w:rPr>
  </w:style>
  <w:style w:type="table" w:customStyle="1" w:styleId="TableGrid2">
    <w:name w:val="Table Grid2"/>
    <w:basedOn w:val="TableNormal"/>
    <w:next w:val="TableGrid"/>
    <w:locked/>
    <w:rsid w:val="00853938"/>
    <w:pPr>
      <w:spacing w:after="200" w:line="276"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853938"/>
    <w:pPr>
      <w:spacing w:after="200" w:line="276" w:lineRule="auto"/>
      <w:jc w:val="both"/>
    </w:pPr>
    <w:rPr>
      <w:rFonts w:asciiTheme="minorHAnsi" w:eastAsiaTheme="minorHAnsi" w:hAnsiTheme="minorHAnsi" w:cstheme="minorBidi"/>
      <w:sz w:val="22"/>
      <w:szCs w:val="22"/>
      <w:lang w:val="hr-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3938"/>
    <w:pPr>
      <w:spacing w:after="200" w:line="276" w:lineRule="auto"/>
      <w:jc w:val="both"/>
    </w:pPr>
    <w:rPr>
      <w:sz w:val="22"/>
      <w:szCs w:val="22"/>
      <w:lang w:eastAsia="en-US"/>
    </w:rPr>
  </w:style>
  <w:style w:type="paragraph" w:customStyle="1" w:styleId="Default">
    <w:name w:val="Default"/>
    <w:rsid w:val="00853938"/>
    <w:pPr>
      <w:autoSpaceDE w:val="0"/>
      <w:autoSpaceDN w:val="0"/>
      <w:adjustRightInd w:val="0"/>
      <w:spacing w:after="200" w:line="276" w:lineRule="auto"/>
      <w:jc w:val="both"/>
    </w:pPr>
    <w:rPr>
      <w:rFonts w:ascii="Times New Roman" w:hAnsi="Times New Roman"/>
      <w:color w:val="000000"/>
      <w:sz w:val="24"/>
      <w:szCs w:val="24"/>
      <w:lang w:val="en-US"/>
    </w:rPr>
  </w:style>
  <w:style w:type="character" w:customStyle="1" w:styleId="displayonly">
    <w:name w:val="display_only"/>
    <w:basedOn w:val="DefaultParagraphFont"/>
    <w:rsid w:val="00853938"/>
  </w:style>
  <w:style w:type="character" w:customStyle="1" w:styleId="optional">
    <w:name w:val="optional"/>
    <w:basedOn w:val="DefaultParagraphFont"/>
    <w:rsid w:val="00853938"/>
  </w:style>
  <w:style w:type="character" w:styleId="Strong">
    <w:name w:val="Strong"/>
    <w:basedOn w:val="DefaultParagraphFont"/>
    <w:uiPriority w:val="22"/>
    <w:qFormat/>
    <w:locked/>
    <w:rsid w:val="00853938"/>
    <w:rPr>
      <w:b/>
      <w:bCs/>
    </w:rPr>
  </w:style>
  <w:style w:type="numbering" w:customStyle="1" w:styleId="NoList1">
    <w:name w:val="No List1"/>
    <w:next w:val="NoList"/>
    <w:uiPriority w:val="99"/>
    <w:semiHidden/>
    <w:unhideWhenUsed/>
    <w:rsid w:val="00853938"/>
  </w:style>
  <w:style w:type="table" w:customStyle="1" w:styleId="TableGrid3">
    <w:name w:val="Table Grid3"/>
    <w:basedOn w:val="TableNormal"/>
    <w:next w:val="TableGrid"/>
    <w:locked/>
    <w:rsid w:val="008539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853938"/>
    <w:rPr>
      <w:rFonts w:asciiTheme="minorHAnsi" w:eastAsiaTheme="minorHAnsi" w:hAnsiTheme="minorHAnsi" w:cstheme="minorBidi"/>
      <w:sz w:val="22"/>
      <w:szCs w:val="22"/>
      <w:lang w:val="hr-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locked/>
    <w:rsid w:val="008539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853938"/>
    <w:rPr>
      <w:rFonts w:asciiTheme="minorHAnsi" w:eastAsiaTheme="minorHAnsi" w:hAnsiTheme="minorHAnsi" w:cstheme="minorBidi"/>
      <w:sz w:val="22"/>
      <w:szCs w:val="22"/>
      <w:lang w:val="hr-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53938"/>
  </w:style>
  <w:style w:type="table" w:customStyle="1" w:styleId="TableGrid4">
    <w:name w:val="Table Grid4"/>
    <w:basedOn w:val="TableNormal"/>
    <w:next w:val="TableGrid"/>
    <w:locked/>
    <w:rsid w:val="008539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locked/>
    <w:rsid w:val="008539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locked/>
    <w:rsid w:val="00D411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39"/>
    <w:lsdException w:name="toc 2" w:locked="1" w:semiHidden="0" w:uiPriority="39"/>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Body Text Inden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link w:val="ListParagraphChar"/>
    <w:uiPriority w:val="34"/>
    <w:qFormat/>
    <w:rsid w:val="00EB1CF2"/>
    <w:pPr>
      <w:ind w:left="720"/>
      <w:contextualSpacing/>
    </w:pPr>
  </w:style>
  <w:style w:type="paragraph" w:styleId="TOCHeading">
    <w:name w:val="TOC Heading"/>
    <w:basedOn w:val="Heading1"/>
    <w:next w:val="Normal"/>
    <w:uiPriority w:val="39"/>
    <w:semiHidden/>
    <w:unhideWhenUsed/>
    <w:qFormat/>
    <w:rsid w:val="00853938"/>
    <w:pPr>
      <w:keepLines/>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itle">
    <w:name w:val="Title"/>
    <w:basedOn w:val="Normal"/>
    <w:next w:val="Normal"/>
    <w:link w:val="TitleChar"/>
    <w:qFormat/>
    <w:locked/>
    <w:rsid w:val="00853938"/>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lang w:val="sr-Latn-BA"/>
    </w:rPr>
  </w:style>
  <w:style w:type="character" w:customStyle="1" w:styleId="TitleChar">
    <w:name w:val="Title Char"/>
    <w:basedOn w:val="DefaultParagraphFont"/>
    <w:link w:val="Title"/>
    <w:rsid w:val="00853938"/>
    <w:rPr>
      <w:rFonts w:asciiTheme="majorHAnsi" w:eastAsiaTheme="majorEastAsia" w:hAnsiTheme="majorHAnsi" w:cstheme="majorBidi"/>
      <w:color w:val="17365D" w:themeColor="text2" w:themeShade="BF"/>
      <w:spacing w:val="5"/>
      <w:kern w:val="28"/>
      <w:sz w:val="52"/>
      <w:szCs w:val="52"/>
      <w:lang w:val="sr-Latn-BA" w:eastAsia="en-US"/>
    </w:rPr>
  </w:style>
  <w:style w:type="paragraph" w:styleId="TOC1">
    <w:name w:val="toc 1"/>
    <w:basedOn w:val="Normal"/>
    <w:next w:val="Normal"/>
    <w:autoRedefine/>
    <w:uiPriority w:val="39"/>
    <w:locked/>
    <w:rsid w:val="00853938"/>
    <w:pPr>
      <w:spacing w:after="100"/>
      <w:jc w:val="both"/>
    </w:pPr>
    <w:rPr>
      <w:lang w:val="sr-Latn-BA"/>
    </w:rPr>
  </w:style>
  <w:style w:type="paragraph" w:styleId="NormalWeb">
    <w:name w:val="Normal (Web)"/>
    <w:basedOn w:val="Normal"/>
    <w:uiPriority w:val="99"/>
    <w:unhideWhenUsed/>
    <w:rsid w:val="00853938"/>
    <w:pPr>
      <w:spacing w:before="100" w:beforeAutospacing="1" w:after="100" w:afterAutospacing="1" w:line="240" w:lineRule="auto"/>
      <w:jc w:val="both"/>
    </w:pPr>
    <w:rPr>
      <w:rFonts w:ascii="Times New Roman" w:eastAsiaTheme="minorHAnsi" w:hAnsi="Times New Roman"/>
      <w:sz w:val="24"/>
      <w:szCs w:val="24"/>
      <w:lang w:val="en-US"/>
    </w:rPr>
  </w:style>
  <w:style w:type="character" w:customStyle="1" w:styleId="ListParagraphChar">
    <w:name w:val="List Paragraph Char"/>
    <w:basedOn w:val="DefaultParagraphFont"/>
    <w:link w:val="ListParagraph"/>
    <w:uiPriority w:val="34"/>
    <w:rsid w:val="00853938"/>
    <w:rPr>
      <w:sz w:val="22"/>
      <w:szCs w:val="22"/>
      <w:lang w:eastAsia="en-US"/>
    </w:rPr>
  </w:style>
  <w:style w:type="paragraph" w:styleId="TOC2">
    <w:name w:val="toc 2"/>
    <w:basedOn w:val="Normal"/>
    <w:next w:val="Normal"/>
    <w:autoRedefine/>
    <w:uiPriority w:val="39"/>
    <w:locked/>
    <w:rsid w:val="00853938"/>
    <w:pPr>
      <w:spacing w:after="100"/>
      <w:ind w:left="220"/>
      <w:jc w:val="both"/>
    </w:pPr>
    <w:rPr>
      <w:lang w:val="sr-Latn-BA"/>
    </w:rPr>
  </w:style>
  <w:style w:type="table" w:customStyle="1" w:styleId="TableGrid1">
    <w:name w:val="Table Grid1"/>
    <w:basedOn w:val="TableNormal"/>
    <w:next w:val="TableGrid"/>
    <w:uiPriority w:val="59"/>
    <w:rsid w:val="00853938"/>
    <w:pPr>
      <w:spacing w:after="200" w:line="276" w:lineRule="auto"/>
      <w:jc w:val="both"/>
    </w:pPr>
    <w:rPr>
      <w:rFonts w:asciiTheme="minorHAnsi" w:eastAsiaTheme="minorHAnsi" w:hAnsiTheme="minorHAnsi" w:cstheme="minorBidi"/>
      <w:sz w:val="22"/>
      <w:szCs w:val="22"/>
      <w:lang w:val="hr-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Heading1"/>
    <w:next w:val="Normal"/>
    <w:link w:val="IntenseQuoteChar"/>
    <w:uiPriority w:val="30"/>
    <w:qFormat/>
    <w:rsid w:val="00853938"/>
    <w:pPr>
      <w:pBdr>
        <w:bottom w:val="single" w:sz="4" w:space="4" w:color="4F81BD" w:themeColor="accent1"/>
      </w:pBdr>
      <w:spacing w:before="200" w:after="280"/>
      <w:ind w:left="936" w:right="936"/>
    </w:pPr>
    <w:rPr>
      <w:bCs w:val="0"/>
      <w:i/>
      <w:iCs/>
    </w:rPr>
  </w:style>
  <w:style w:type="character" w:customStyle="1" w:styleId="IntenseQuoteChar">
    <w:name w:val="Intense Quote Char"/>
    <w:basedOn w:val="DefaultParagraphFont"/>
    <w:link w:val="IntenseQuote"/>
    <w:uiPriority w:val="30"/>
    <w:rsid w:val="00853938"/>
    <w:rPr>
      <w:rFonts w:ascii="Arial" w:hAnsi="Arial" w:cs="Arial"/>
      <w:b/>
      <w:i/>
      <w:iCs/>
      <w:kern w:val="32"/>
      <w:sz w:val="24"/>
      <w:szCs w:val="32"/>
      <w:lang w:val="en-US" w:eastAsia="en-US"/>
    </w:rPr>
  </w:style>
  <w:style w:type="character" w:styleId="IntenseEmphasis">
    <w:name w:val="Intense Emphasis"/>
    <w:basedOn w:val="DefaultParagraphFont"/>
    <w:uiPriority w:val="21"/>
    <w:qFormat/>
    <w:rsid w:val="00853938"/>
    <w:rPr>
      <w:b w:val="0"/>
      <w:bCs/>
      <w:i/>
      <w:iCs/>
      <w:color w:val="auto"/>
    </w:rPr>
  </w:style>
  <w:style w:type="character" w:styleId="CommentReference">
    <w:name w:val="annotation reference"/>
    <w:basedOn w:val="DefaultParagraphFont"/>
    <w:uiPriority w:val="99"/>
    <w:semiHidden/>
    <w:unhideWhenUsed/>
    <w:rsid w:val="00853938"/>
    <w:rPr>
      <w:sz w:val="16"/>
      <w:szCs w:val="16"/>
    </w:rPr>
  </w:style>
  <w:style w:type="paragraph" w:styleId="CommentText">
    <w:name w:val="annotation text"/>
    <w:basedOn w:val="Normal"/>
    <w:link w:val="CommentTextChar"/>
    <w:uiPriority w:val="99"/>
    <w:semiHidden/>
    <w:unhideWhenUsed/>
    <w:rsid w:val="00853938"/>
    <w:pPr>
      <w:spacing w:line="240" w:lineRule="auto"/>
      <w:jc w:val="both"/>
    </w:pPr>
    <w:rPr>
      <w:sz w:val="20"/>
      <w:szCs w:val="20"/>
      <w:lang w:val="sr-Latn-BA"/>
    </w:rPr>
  </w:style>
  <w:style w:type="character" w:customStyle="1" w:styleId="CommentTextChar">
    <w:name w:val="Comment Text Char"/>
    <w:basedOn w:val="DefaultParagraphFont"/>
    <w:link w:val="CommentText"/>
    <w:uiPriority w:val="99"/>
    <w:semiHidden/>
    <w:rsid w:val="00853938"/>
    <w:rPr>
      <w:lang w:val="sr-Latn-BA" w:eastAsia="en-US"/>
    </w:rPr>
  </w:style>
  <w:style w:type="paragraph" w:styleId="CommentSubject">
    <w:name w:val="annotation subject"/>
    <w:basedOn w:val="CommentText"/>
    <w:next w:val="CommentText"/>
    <w:link w:val="CommentSubjectChar"/>
    <w:uiPriority w:val="99"/>
    <w:semiHidden/>
    <w:unhideWhenUsed/>
    <w:rsid w:val="00853938"/>
    <w:rPr>
      <w:b/>
      <w:bCs/>
    </w:rPr>
  </w:style>
  <w:style w:type="character" w:customStyle="1" w:styleId="CommentSubjectChar">
    <w:name w:val="Comment Subject Char"/>
    <w:basedOn w:val="CommentTextChar"/>
    <w:link w:val="CommentSubject"/>
    <w:uiPriority w:val="99"/>
    <w:semiHidden/>
    <w:rsid w:val="00853938"/>
    <w:rPr>
      <w:b/>
      <w:bCs/>
      <w:lang w:val="sr-Latn-BA" w:eastAsia="en-US"/>
    </w:rPr>
  </w:style>
  <w:style w:type="paragraph" w:styleId="BodyTextIndent">
    <w:name w:val="Body Text Indent"/>
    <w:basedOn w:val="Normal"/>
    <w:link w:val="BodyTextIndentChar"/>
    <w:rsid w:val="00853938"/>
    <w:pPr>
      <w:spacing w:after="0" w:line="240" w:lineRule="auto"/>
      <w:ind w:left="1080"/>
      <w:jc w:val="both"/>
    </w:pPr>
    <w:rPr>
      <w:rFonts w:ascii="Times New Roman" w:eastAsia="Times New Roman" w:hAnsi="Times New Roman"/>
      <w:sz w:val="24"/>
      <w:szCs w:val="24"/>
      <w:lang w:val="en-US"/>
    </w:rPr>
  </w:style>
  <w:style w:type="character" w:customStyle="1" w:styleId="BodyTextIndentChar">
    <w:name w:val="Body Text Indent Char"/>
    <w:basedOn w:val="DefaultParagraphFont"/>
    <w:link w:val="BodyTextIndent"/>
    <w:rsid w:val="00853938"/>
    <w:rPr>
      <w:rFonts w:ascii="Times New Roman" w:eastAsia="Times New Roman" w:hAnsi="Times New Roman"/>
      <w:sz w:val="24"/>
      <w:szCs w:val="24"/>
      <w:lang w:val="en-US" w:eastAsia="en-US"/>
    </w:rPr>
  </w:style>
  <w:style w:type="table" w:customStyle="1" w:styleId="TableGrid2">
    <w:name w:val="Table Grid2"/>
    <w:basedOn w:val="TableNormal"/>
    <w:next w:val="TableGrid"/>
    <w:locked/>
    <w:rsid w:val="00853938"/>
    <w:pPr>
      <w:spacing w:after="200" w:line="276"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853938"/>
    <w:pPr>
      <w:spacing w:after="200" w:line="276" w:lineRule="auto"/>
      <w:jc w:val="both"/>
    </w:pPr>
    <w:rPr>
      <w:rFonts w:asciiTheme="minorHAnsi" w:eastAsiaTheme="minorHAnsi" w:hAnsiTheme="minorHAnsi" w:cstheme="minorBidi"/>
      <w:sz w:val="22"/>
      <w:szCs w:val="22"/>
      <w:lang w:val="hr-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3938"/>
    <w:pPr>
      <w:spacing w:after="200" w:line="276" w:lineRule="auto"/>
      <w:jc w:val="both"/>
    </w:pPr>
    <w:rPr>
      <w:sz w:val="22"/>
      <w:szCs w:val="22"/>
      <w:lang w:eastAsia="en-US"/>
    </w:rPr>
  </w:style>
  <w:style w:type="paragraph" w:customStyle="1" w:styleId="Default">
    <w:name w:val="Default"/>
    <w:rsid w:val="00853938"/>
    <w:pPr>
      <w:autoSpaceDE w:val="0"/>
      <w:autoSpaceDN w:val="0"/>
      <w:adjustRightInd w:val="0"/>
      <w:spacing w:after="200" w:line="276" w:lineRule="auto"/>
      <w:jc w:val="both"/>
    </w:pPr>
    <w:rPr>
      <w:rFonts w:ascii="Times New Roman" w:hAnsi="Times New Roman"/>
      <w:color w:val="000000"/>
      <w:sz w:val="24"/>
      <w:szCs w:val="24"/>
      <w:lang w:val="en-US"/>
    </w:rPr>
  </w:style>
  <w:style w:type="character" w:customStyle="1" w:styleId="displayonly">
    <w:name w:val="display_only"/>
    <w:basedOn w:val="DefaultParagraphFont"/>
    <w:rsid w:val="00853938"/>
  </w:style>
  <w:style w:type="character" w:customStyle="1" w:styleId="optional">
    <w:name w:val="optional"/>
    <w:basedOn w:val="DefaultParagraphFont"/>
    <w:rsid w:val="00853938"/>
  </w:style>
  <w:style w:type="character" w:styleId="Strong">
    <w:name w:val="Strong"/>
    <w:basedOn w:val="DefaultParagraphFont"/>
    <w:uiPriority w:val="22"/>
    <w:qFormat/>
    <w:locked/>
    <w:rsid w:val="00853938"/>
    <w:rPr>
      <w:b/>
      <w:bCs/>
    </w:rPr>
  </w:style>
  <w:style w:type="numbering" w:customStyle="1" w:styleId="NoList1">
    <w:name w:val="No List1"/>
    <w:next w:val="NoList"/>
    <w:uiPriority w:val="99"/>
    <w:semiHidden/>
    <w:unhideWhenUsed/>
    <w:rsid w:val="00853938"/>
  </w:style>
  <w:style w:type="table" w:customStyle="1" w:styleId="TableGrid3">
    <w:name w:val="Table Grid3"/>
    <w:basedOn w:val="TableNormal"/>
    <w:next w:val="TableGrid"/>
    <w:locked/>
    <w:rsid w:val="008539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853938"/>
    <w:rPr>
      <w:rFonts w:asciiTheme="minorHAnsi" w:eastAsiaTheme="minorHAnsi" w:hAnsiTheme="minorHAnsi" w:cstheme="minorBidi"/>
      <w:sz w:val="22"/>
      <w:szCs w:val="22"/>
      <w:lang w:val="hr-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locked/>
    <w:rsid w:val="008539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853938"/>
    <w:rPr>
      <w:rFonts w:asciiTheme="minorHAnsi" w:eastAsiaTheme="minorHAnsi" w:hAnsiTheme="minorHAnsi" w:cstheme="minorBidi"/>
      <w:sz w:val="22"/>
      <w:szCs w:val="22"/>
      <w:lang w:val="hr-B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53938"/>
  </w:style>
  <w:style w:type="table" w:customStyle="1" w:styleId="TableGrid4">
    <w:name w:val="Table Grid4"/>
    <w:basedOn w:val="TableNormal"/>
    <w:next w:val="TableGrid"/>
    <w:locked/>
    <w:rsid w:val="008539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locked/>
    <w:rsid w:val="0085393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locked/>
    <w:rsid w:val="00D411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476871">
      <w:bodyDiv w:val="1"/>
      <w:marLeft w:val="0"/>
      <w:marRight w:val="0"/>
      <w:marTop w:val="0"/>
      <w:marBottom w:val="0"/>
      <w:divBdr>
        <w:top w:val="none" w:sz="0" w:space="0" w:color="auto"/>
        <w:left w:val="none" w:sz="0" w:space="0" w:color="auto"/>
        <w:bottom w:val="none" w:sz="0" w:space="0" w:color="auto"/>
        <w:right w:val="none" w:sz="0" w:space="0" w:color="auto"/>
      </w:divBdr>
    </w:div>
    <w:div w:id="439223891">
      <w:bodyDiv w:val="1"/>
      <w:marLeft w:val="0"/>
      <w:marRight w:val="0"/>
      <w:marTop w:val="0"/>
      <w:marBottom w:val="0"/>
      <w:divBdr>
        <w:top w:val="none" w:sz="0" w:space="0" w:color="auto"/>
        <w:left w:val="none" w:sz="0" w:space="0" w:color="auto"/>
        <w:bottom w:val="none" w:sz="0" w:space="0" w:color="auto"/>
        <w:right w:val="none" w:sz="0" w:space="0" w:color="auto"/>
      </w:divBdr>
    </w:div>
    <w:div w:id="493029736">
      <w:bodyDiv w:val="1"/>
      <w:marLeft w:val="0"/>
      <w:marRight w:val="0"/>
      <w:marTop w:val="0"/>
      <w:marBottom w:val="0"/>
      <w:divBdr>
        <w:top w:val="none" w:sz="0" w:space="0" w:color="auto"/>
        <w:left w:val="none" w:sz="0" w:space="0" w:color="auto"/>
        <w:bottom w:val="none" w:sz="0" w:space="0" w:color="auto"/>
        <w:right w:val="none" w:sz="0" w:space="0" w:color="auto"/>
      </w:divBdr>
    </w:div>
    <w:div w:id="814879659">
      <w:bodyDiv w:val="1"/>
      <w:marLeft w:val="0"/>
      <w:marRight w:val="0"/>
      <w:marTop w:val="0"/>
      <w:marBottom w:val="0"/>
      <w:divBdr>
        <w:top w:val="none" w:sz="0" w:space="0" w:color="auto"/>
        <w:left w:val="none" w:sz="0" w:space="0" w:color="auto"/>
        <w:bottom w:val="none" w:sz="0" w:space="0" w:color="auto"/>
        <w:right w:val="none" w:sz="0" w:space="0" w:color="auto"/>
      </w:divBdr>
    </w:div>
    <w:div w:id="863595574">
      <w:bodyDiv w:val="1"/>
      <w:marLeft w:val="0"/>
      <w:marRight w:val="0"/>
      <w:marTop w:val="0"/>
      <w:marBottom w:val="0"/>
      <w:divBdr>
        <w:top w:val="none" w:sz="0" w:space="0" w:color="auto"/>
        <w:left w:val="none" w:sz="0" w:space="0" w:color="auto"/>
        <w:bottom w:val="none" w:sz="0" w:space="0" w:color="auto"/>
        <w:right w:val="none" w:sz="0" w:space="0" w:color="auto"/>
      </w:divBdr>
    </w:div>
    <w:div w:id="1259874245">
      <w:bodyDiv w:val="1"/>
      <w:marLeft w:val="0"/>
      <w:marRight w:val="0"/>
      <w:marTop w:val="0"/>
      <w:marBottom w:val="0"/>
      <w:divBdr>
        <w:top w:val="none" w:sz="0" w:space="0" w:color="auto"/>
        <w:left w:val="none" w:sz="0" w:space="0" w:color="auto"/>
        <w:bottom w:val="none" w:sz="0" w:space="0" w:color="auto"/>
        <w:right w:val="none" w:sz="0" w:space="0" w:color="auto"/>
      </w:divBdr>
    </w:div>
    <w:div w:id="1531911824">
      <w:bodyDiv w:val="1"/>
      <w:marLeft w:val="0"/>
      <w:marRight w:val="0"/>
      <w:marTop w:val="0"/>
      <w:marBottom w:val="0"/>
      <w:divBdr>
        <w:top w:val="none" w:sz="0" w:space="0" w:color="auto"/>
        <w:left w:val="none" w:sz="0" w:space="0" w:color="auto"/>
        <w:bottom w:val="none" w:sz="0" w:space="0" w:color="auto"/>
        <w:right w:val="none" w:sz="0" w:space="0" w:color="auto"/>
      </w:divBdr>
    </w:div>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DEEA\Desktop\memorandum\AN_IDDEE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ACAC2-83E6-406E-B133-9CA3E0A4C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AN_IDDEEA</Template>
  <TotalTime>0</TotalTime>
  <Pages>18</Pages>
  <Words>5362</Words>
  <Characters>30566</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IDDEEA</dc:creator>
  <cp:lastModifiedBy>Momir</cp:lastModifiedBy>
  <cp:revision>2</cp:revision>
  <cp:lastPrinted>2009-12-30T09:19:00Z</cp:lastPrinted>
  <dcterms:created xsi:type="dcterms:W3CDTF">2024-02-14T13:46:00Z</dcterms:created>
  <dcterms:modified xsi:type="dcterms:W3CDTF">2024-02-14T13:46:00Z</dcterms:modified>
</cp:coreProperties>
</file>